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5E0FB2B8" w:rsidR="00541A65" w:rsidRPr="003B6293" w:rsidRDefault="00541A65" w:rsidP="00541A65">
      <w:pPr>
        <w:pStyle w:val="Header"/>
        <w:tabs>
          <w:tab w:val="right" w:pos="9639"/>
        </w:tabs>
        <w:rPr>
          <w:bCs/>
          <w:i/>
          <w:noProof w:val="0"/>
          <w:sz w:val="24"/>
          <w:szCs w:val="24"/>
        </w:rPr>
      </w:pPr>
      <w:r w:rsidRPr="003B6293">
        <w:rPr>
          <w:bCs/>
          <w:noProof w:val="0"/>
          <w:sz w:val="24"/>
          <w:szCs w:val="24"/>
        </w:rPr>
        <w:t>3GPP TSG-RAN WG2 Meeting #12</w:t>
      </w:r>
      <w:r w:rsidR="00911F55" w:rsidRPr="003B6293">
        <w:rPr>
          <w:bCs/>
          <w:noProof w:val="0"/>
          <w:sz w:val="24"/>
          <w:szCs w:val="24"/>
        </w:rPr>
        <w:t>9</w:t>
      </w:r>
      <w:r w:rsidR="00E862B3" w:rsidRPr="003B6293">
        <w:rPr>
          <w:bCs/>
          <w:noProof w:val="0"/>
          <w:sz w:val="24"/>
          <w:szCs w:val="24"/>
        </w:rPr>
        <w:t>bis</w:t>
      </w:r>
      <w:r w:rsidRPr="003B6293">
        <w:rPr>
          <w:bCs/>
          <w:noProof w:val="0"/>
          <w:sz w:val="24"/>
          <w:szCs w:val="24"/>
        </w:rPr>
        <w:tab/>
        <w:t>R2-</w:t>
      </w:r>
      <w:r w:rsidR="002F3231" w:rsidRPr="002F3231">
        <w:rPr>
          <w:bCs/>
          <w:noProof w:val="0"/>
          <w:sz w:val="24"/>
          <w:szCs w:val="24"/>
        </w:rPr>
        <w:t>2502640</w:t>
      </w:r>
    </w:p>
    <w:p w14:paraId="3723E1D3" w14:textId="5237F5E2" w:rsidR="005432D9" w:rsidRPr="003B6293" w:rsidRDefault="00E862B3" w:rsidP="00541A65">
      <w:pPr>
        <w:pStyle w:val="Header"/>
        <w:tabs>
          <w:tab w:val="right" w:pos="9641"/>
        </w:tabs>
        <w:rPr>
          <w:rFonts w:eastAsia="SimSun"/>
          <w:bCs/>
          <w:sz w:val="24"/>
          <w:szCs w:val="24"/>
          <w:lang w:eastAsia="zh-CN"/>
        </w:rPr>
      </w:pPr>
      <w:r w:rsidRPr="003B6293">
        <w:rPr>
          <w:sz w:val="24"/>
        </w:rPr>
        <w:t>Wuhan</w:t>
      </w:r>
      <w:r w:rsidR="00541A65" w:rsidRPr="003B6293">
        <w:rPr>
          <w:sz w:val="24"/>
        </w:rPr>
        <w:t xml:space="preserve">, </w:t>
      </w:r>
      <w:r w:rsidRPr="003B6293">
        <w:rPr>
          <w:sz w:val="24"/>
        </w:rPr>
        <w:t>China</w:t>
      </w:r>
      <w:r w:rsidR="00541A65" w:rsidRPr="003B6293">
        <w:rPr>
          <w:sz w:val="24"/>
        </w:rPr>
        <w:t xml:space="preserve">, </w:t>
      </w:r>
      <w:r w:rsidRPr="003B6293">
        <w:rPr>
          <w:sz w:val="24"/>
        </w:rPr>
        <w:t>0</w:t>
      </w:r>
      <w:r w:rsidR="009076D6" w:rsidRPr="003B6293">
        <w:rPr>
          <w:sz w:val="24"/>
        </w:rPr>
        <w:t>7</w:t>
      </w:r>
      <w:r w:rsidR="00541A65" w:rsidRPr="003B6293">
        <w:rPr>
          <w:sz w:val="24"/>
        </w:rPr>
        <w:t xml:space="preserve"> – </w:t>
      </w:r>
      <w:r w:rsidR="006F596D" w:rsidRPr="003B6293">
        <w:rPr>
          <w:sz w:val="24"/>
        </w:rPr>
        <w:t>11</w:t>
      </w:r>
      <w:r w:rsidR="00541A65" w:rsidRPr="003B6293">
        <w:rPr>
          <w:sz w:val="24"/>
        </w:rPr>
        <w:t xml:space="preserve"> </w:t>
      </w:r>
      <w:r w:rsidRPr="003B6293">
        <w:rPr>
          <w:sz w:val="24"/>
        </w:rPr>
        <w:t>April</w:t>
      </w:r>
      <w:r w:rsidR="00541A65" w:rsidRPr="003B6293">
        <w:rPr>
          <w:sz w:val="24"/>
        </w:rPr>
        <w:t xml:space="preserve"> 202</w:t>
      </w:r>
      <w:r w:rsidR="00911F55" w:rsidRPr="003B6293">
        <w:rPr>
          <w:sz w:val="24"/>
        </w:rPr>
        <w:t>5</w:t>
      </w:r>
      <w:r w:rsidR="00541A65" w:rsidRPr="003B6293">
        <w:rPr>
          <w:sz w:val="24"/>
        </w:rPr>
        <w:tab/>
      </w:r>
    </w:p>
    <w:p w14:paraId="403CB9C0" w14:textId="77777777" w:rsidR="00A209D6" w:rsidRPr="003B6293" w:rsidRDefault="00A209D6" w:rsidP="00A209D6">
      <w:pPr>
        <w:pStyle w:val="Header"/>
        <w:rPr>
          <w:bCs/>
          <w:noProof w:val="0"/>
          <w:sz w:val="24"/>
        </w:rPr>
      </w:pPr>
    </w:p>
    <w:p w14:paraId="138582D4" w14:textId="77777777" w:rsidR="000C4E12" w:rsidRPr="003B6293" w:rsidRDefault="000C4E12" w:rsidP="00A209D6">
      <w:pPr>
        <w:pStyle w:val="Header"/>
        <w:rPr>
          <w:bCs/>
          <w:noProof w:val="0"/>
          <w:sz w:val="24"/>
        </w:rPr>
      </w:pPr>
    </w:p>
    <w:p w14:paraId="0D04DE0E" w14:textId="72941E4B" w:rsidR="008B549E" w:rsidRPr="003B6293" w:rsidRDefault="008B549E" w:rsidP="008B549E">
      <w:pPr>
        <w:pStyle w:val="CRCoverPage"/>
        <w:tabs>
          <w:tab w:val="left" w:pos="1985"/>
        </w:tabs>
        <w:rPr>
          <w:rFonts w:cs="Arial"/>
          <w:b/>
          <w:bCs/>
          <w:sz w:val="24"/>
          <w:lang w:eastAsia="ja-JP"/>
        </w:rPr>
      </w:pPr>
      <w:r w:rsidRPr="003B6293">
        <w:rPr>
          <w:rFonts w:cs="Arial"/>
          <w:b/>
          <w:bCs/>
          <w:sz w:val="24"/>
        </w:rPr>
        <w:t>Agenda item:</w:t>
      </w:r>
      <w:r w:rsidRPr="003B6293">
        <w:rPr>
          <w:rFonts w:cs="Arial"/>
          <w:b/>
          <w:bCs/>
          <w:sz w:val="24"/>
        </w:rPr>
        <w:tab/>
      </w:r>
      <w:r w:rsidR="00961CDA" w:rsidRPr="003B6293">
        <w:rPr>
          <w:rFonts w:cs="Arial"/>
          <w:b/>
          <w:bCs/>
          <w:sz w:val="24"/>
          <w:lang w:eastAsia="ja-JP"/>
        </w:rPr>
        <w:t>8</w:t>
      </w:r>
      <w:r w:rsidRPr="003B6293">
        <w:rPr>
          <w:rFonts w:cs="Arial"/>
          <w:b/>
          <w:bCs/>
          <w:sz w:val="24"/>
          <w:lang w:eastAsia="ja-JP"/>
        </w:rPr>
        <w:t>.</w:t>
      </w:r>
      <w:r w:rsidR="00961CDA" w:rsidRPr="003B6293">
        <w:rPr>
          <w:rFonts w:cs="Arial"/>
          <w:b/>
          <w:bCs/>
          <w:sz w:val="24"/>
          <w:lang w:eastAsia="ja-JP"/>
        </w:rPr>
        <w:t>1.</w:t>
      </w:r>
      <w:r w:rsidR="00635A43">
        <w:rPr>
          <w:rFonts w:cs="Arial"/>
          <w:b/>
          <w:bCs/>
          <w:sz w:val="24"/>
          <w:lang w:eastAsia="ja-JP"/>
        </w:rPr>
        <w:t>4</w:t>
      </w:r>
    </w:p>
    <w:p w14:paraId="0EC781B3" w14:textId="77777777" w:rsidR="008B549E" w:rsidRPr="003B6293" w:rsidRDefault="008B549E" w:rsidP="008B549E">
      <w:pPr>
        <w:tabs>
          <w:tab w:val="left" w:pos="1985"/>
        </w:tabs>
        <w:ind w:left="1985" w:hanging="1985"/>
        <w:rPr>
          <w:rFonts w:ascii="Arial" w:hAnsi="Arial" w:cs="Arial"/>
          <w:b/>
          <w:bCs/>
          <w:sz w:val="24"/>
        </w:rPr>
      </w:pPr>
      <w:r w:rsidRPr="003B6293">
        <w:rPr>
          <w:rFonts w:ascii="Arial" w:hAnsi="Arial" w:cs="Arial"/>
          <w:b/>
          <w:bCs/>
          <w:sz w:val="24"/>
        </w:rPr>
        <w:t>Source:</w:t>
      </w:r>
      <w:r w:rsidRPr="003B6293">
        <w:rPr>
          <w:rFonts w:ascii="Arial" w:hAnsi="Arial" w:cs="Arial"/>
          <w:b/>
          <w:bCs/>
          <w:sz w:val="24"/>
        </w:rPr>
        <w:tab/>
        <w:t>Nokia</w:t>
      </w:r>
    </w:p>
    <w:p w14:paraId="16C775DD" w14:textId="23A072D8" w:rsidR="008B549E" w:rsidRPr="003B6293" w:rsidRDefault="008B549E" w:rsidP="008B549E">
      <w:pPr>
        <w:ind w:left="1985" w:hanging="1985"/>
        <w:rPr>
          <w:rFonts w:ascii="Arial" w:hAnsi="Arial" w:cs="Arial"/>
          <w:b/>
          <w:bCs/>
          <w:sz w:val="24"/>
        </w:rPr>
      </w:pPr>
      <w:r w:rsidRPr="003B6293">
        <w:rPr>
          <w:rFonts w:ascii="Arial" w:hAnsi="Arial" w:cs="Arial"/>
          <w:b/>
          <w:bCs/>
          <w:sz w:val="24"/>
        </w:rPr>
        <w:t>Title:</w:t>
      </w:r>
      <w:r w:rsidRPr="003B6293">
        <w:rPr>
          <w:rFonts w:ascii="Arial" w:hAnsi="Arial" w:cs="Arial"/>
          <w:b/>
          <w:bCs/>
          <w:sz w:val="24"/>
        </w:rPr>
        <w:tab/>
      </w:r>
      <w:r w:rsidR="009318BF" w:rsidRPr="003B6293">
        <w:rPr>
          <w:rFonts w:ascii="Arial" w:hAnsi="Arial" w:cs="Arial"/>
          <w:b/>
          <w:bCs/>
          <w:sz w:val="24"/>
        </w:rPr>
        <w:t>Data collection for positioning case 1</w:t>
      </w:r>
    </w:p>
    <w:p w14:paraId="7D015DD9" w14:textId="33DB923F" w:rsidR="008B549E" w:rsidRPr="003B6293" w:rsidRDefault="008B549E" w:rsidP="008B549E">
      <w:pPr>
        <w:ind w:left="1985" w:hanging="1985"/>
        <w:rPr>
          <w:rFonts w:ascii="Arial" w:hAnsi="Arial" w:cs="Arial"/>
          <w:b/>
          <w:bCs/>
          <w:sz w:val="24"/>
        </w:rPr>
      </w:pPr>
      <w:r w:rsidRPr="003B6293">
        <w:rPr>
          <w:rFonts w:ascii="Arial" w:hAnsi="Arial" w:cs="Arial"/>
          <w:b/>
          <w:bCs/>
          <w:sz w:val="24"/>
        </w:rPr>
        <w:t>WID/SID:</w:t>
      </w:r>
      <w:r w:rsidRPr="003B6293">
        <w:rPr>
          <w:rFonts w:ascii="Arial" w:hAnsi="Arial" w:cs="Arial"/>
          <w:b/>
          <w:bCs/>
          <w:sz w:val="24"/>
        </w:rPr>
        <w:tab/>
      </w:r>
      <w:proofErr w:type="spellStart"/>
      <w:r w:rsidR="00961CDA" w:rsidRPr="003B6293">
        <w:rPr>
          <w:rFonts w:ascii="Arial" w:hAnsi="Arial" w:cs="Arial"/>
          <w:b/>
          <w:bCs/>
          <w:sz w:val="24"/>
        </w:rPr>
        <w:t>NR_AIML_air</w:t>
      </w:r>
      <w:proofErr w:type="spellEnd"/>
      <w:r w:rsidR="00961CDA" w:rsidRPr="003B6293">
        <w:rPr>
          <w:rFonts w:ascii="Arial" w:hAnsi="Arial" w:cs="Arial"/>
          <w:b/>
          <w:bCs/>
          <w:sz w:val="24"/>
        </w:rPr>
        <w:t>-Core</w:t>
      </w:r>
      <w:r w:rsidRPr="003B6293">
        <w:rPr>
          <w:rFonts w:ascii="Arial" w:hAnsi="Arial" w:cs="Arial"/>
          <w:b/>
          <w:bCs/>
          <w:sz w:val="24"/>
        </w:rPr>
        <w:t xml:space="preserve"> - Release </w:t>
      </w:r>
      <w:r w:rsidR="00961CDA" w:rsidRPr="003B6293">
        <w:rPr>
          <w:rFonts w:ascii="Arial" w:hAnsi="Arial" w:cs="Arial"/>
          <w:b/>
          <w:bCs/>
          <w:sz w:val="24"/>
        </w:rPr>
        <w:t>19</w:t>
      </w:r>
    </w:p>
    <w:p w14:paraId="387A415F" w14:textId="77777777" w:rsidR="008B549E" w:rsidRPr="003B6293" w:rsidRDefault="008B549E" w:rsidP="008B549E">
      <w:pPr>
        <w:tabs>
          <w:tab w:val="left" w:pos="1985"/>
        </w:tabs>
        <w:rPr>
          <w:rFonts w:ascii="Arial" w:hAnsi="Arial" w:cs="Arial"/>
          <w:b/>
          <w:bCs/>
          <w:sz w:val="24"/>
        </w:rPr>
      </w:pPr>
      <w:r w:rsidRPr="003B6293">
        <w:rPr>
          <w:rFonts w:ascii="Arial" w:hAnsi="Arial" w:cs="Arial"/>
          <w:b/>
          <w:bCs/>
          <w:sz w:val="24"/>
        </w:rPr>
        <w:t>Document for:</w:t>
      </w:r>
      <w:r w:rsidRPr="003B6293">
        <w:rPr>
          <w:rFonts w:ascii="Arial" w:hAnsi="Arial" w:cs="Arial"/>
          <w:b/>
          <w:bCs/>
          <w:sz w:val="24"/>
        </w:rPr>
        <w:tab/>
        <w:t>Discussion and Decision</w:t>
      </w:r>
    </w:p>
    <w:p w14:paraId="452AB6CC" w14:textId="77777777" w:rsidR="008B549E" w:rsidRPr="003B6293" w:rsidRDefault="008B549E" w:rsidP="008B549E">
      <w:pPr>
        <w:pStyle w:val="Heading1"/>
      </w:pPr>
      <w:r w:rsidRPr="003B6293">
        <w:t>1</w:t>
      </w:r>
      <w:r w:rsidRPr="003B6293">
        <w:tab/>
        <w:t>Introduction</w:t>
      </w:r>
    </w:p>
    <w:p w14:paraId="12B38F6C" w14:textId="753F0101" w:rsidR="008B549E" w:rsidRPr="003B6293" w:rsidRDefault="00602FB2" w:rsidP="008B549E">
      <w:r>
        <w:t>In this paper we focus on positioning case 1 (Direct AI/ML positioning, UE-based positioning with UE-side model) and look at different data collection solution options with the aim to choose one for Rel-19 AI/ML-based positioning with minimal specification impacts, to help complete the Rel-19 work item on schedule.</w:t>
      </w:r>
    </w:p>
    <w:p w14:paraId="2F0575B0" w14:textId="36381297" w:rsidR="008B549E" w:rsidRPr="003B6293" w:rsidRDefault="008B549E" w:rsidP="008B549E">
      <w:pPr>
        <w:pStyle w:val="Heading1"/>
      </w:pPr>
      <w:r w:rsidRPr="003B6293">
        <w:t>2</w:t>
      </w:r>
      <w:r w:rsidRPr="003B6293">
        <w:tab/>
      </w:r>
      <w:r w:rsidR="007611DA" w:rsidRPr="003B6293">
        <w:t>Discussion</w:t>
      </w:r>
    </w:p>
    <w:p w14:paraId="7F80A425" w14:textId="718A690F" w:rsidR="008B549E" w:rsidRPr="003B6293" w:rsidRDefault="008B549E" w:rsidP="008B549E">
      <w:pPr>
        <w:pStyle w:val="Heading2"/>
      </w:pPr>
      <w:r w:rsidRPr="003B6293">
        <w:t>2.1</w:t>
      </w:r>
      <w:r w:rsidRPr="003B6293">
        <w:tab/>
      </w:r>
      <w:r w:rsidR="002F5576">
        <w:t>Background</w:t>
      </w:r>
    </w:p>
    <w:p w14:paraId="4616D30F" w14:textId="00EA539F" w:rsidR="00A71DF5" w:rsidRDefault="002F5576" w:rsidP="008B549E">
      <w:r>
        <w:t xml:space="preserve">RAN2 focus for Rel-19 AI/ML work for the positioning use case is on positioning case 1 (Direct AI/ML positioning, UE-based positioning with UE-side model). RAN2 decided it will not work on positioning case 2a and case 2b in Rel-19 and communicated this to SA2 in RAN2#129. RAN#107 has also approved an updated WID </w:t>
      </w:r>
      <w:r w:rsidR="00035913">
        <w:t>[RP-</w:t>
      </w:r>
      <w:r w:rsidR="00035913" w:rsidRPr="00035913">
        <w:t>250792</w:t>
      </w:r>
      <w:r w:rsidR="00035913">
        <w:t xml:space="preserve">] </w:t>
      </w:r>
      <w:r>
        <w:t>where positioning case2a/2b were removed from the WID objectives</w:t>
      </w:r>
      <w:r w:rsidR="008B549E" w:rsidRPr="003B6293">
        <w:t>.</w:t>
      </w:r>
      <w:r>
        <w:t xml:space="preserve"> </w:t>
      </w:r>
    </w:p>
    <w:p w14:paraId="42CE56EE" w14:textId="1F79854F" w:rsidR="00117275" w:rsidRPr="007A40E5" w:rsidRDefault="00117275" w:rsidP="008B549E">
      <w:r w:rsidRPr="007A40E5">
        <w:rPr>
          <w:b/>
          <w:bCs/>
        </w:rPr>
        <w:t>Observation</w:t>
      </w:r>
      <w:r w:rsidR="002934D6">
        <w:rPr>
          <w:b/>
          <w:bCs/>
        </w:rPr>
        <w:t xml:space="preserve"> 1</w:t>
      </w:r>
      <w:r w:rsidRPr="007A40E5">
        <w:t>: Completion of Rel-19 AI/ML WID for positioning use case requires a data collection solution for training models for use with positioning case 1.</w:t>
      </w:r>
    </w:p>
    <w:p w14:paraId="34B9493D" w14:textId="753856D1" w:rsidR="00117275" w:rsidRDefault="06358E0B" w:rsidP="008B549E">
      <w:r>
        <w:t xml:space="preserve">RAN2 agreed in RAN2#129 that positioning case 1 is a new positioning method. It is a new UE-based positioning method where the UE position is determined using a trained model in UE which takes as input channel measurements </w:t>
      </w:r>
      <w:r w:rsidR="023C286F">
        <w:t xml:space="preserve">(CIR, DP, PDP) </w:t>
      </w:r>
      <w:r>
        <w:t>and performs inference operation to produce a position estimate instead of the tradition</w:t>
      </w:r>
      <w:r w:rsidR="3E0F3053">
        <w:t>al</w:t>
      </w:r>
      <w:r>
        <w:t xml:space="preserve"> position calculation function in the UE. </w:t>
      </w:r>
      <w:r w:rsidR="2697D8EF">
        <w:t xml:space="preserve">Apart from channel measurements, the inference operation requires other inference configurations from the network. </w:t>
      </w:r>
    </w:p>
    <w:p w14:paraId="598E31AB" w14:textId="688C02FB" w:rsidR="00117275" w:rsidRDefault="00117275" w:rsidP="008B549E">
      <w:r w:rsidRPr="007A40E5">
        <w:rPr>
          <w:b/>
          <w:bCs/>
        </w:rPr>
        <w:t>Observation</w:t>
      </w:r>
      <w:r w:rsidR="002934D6">
        <w:rPr>
          <w:b/>
          <w:bCs/>
        </w:rPr>
        <w:t xml:space="preserve"> 2</w:t>
      </w:r>
      <w:r>
        <w:t>: Inference operation for positioning case 1 requires channel measurements and other inference configurations which are up to RAN1.</w:t>
      </w:r>
    </w:p>
    <w:p w14:paraId="74AD81B9" w14:textId="08AB7D54" w:rsidR="00117275" w:rsidRDefault="00FC0670" w:rsidP="008B549E">
      <w:r>
        <w:t>The channel measurement requires transmission of PRS reference signal from the network and corresponding assistance data from the network to help the UE perform PRS-based channel measurements. RAN1 define</w:t>
      </w:r>
      <w:r w:rsidR="009F4743">
        <w:t xml:space="preserve">s these channel measurements </w:t>
      </w:r>
      <w:r w:rsidR="00905887">
        <w:t xml:space="preserve">(CIR, DP, PDP) </w:t>
      </w:r>
      <w:r w:rsidR="009F4743">
        <w:t xml:space="preserve">used as input </w:t>
      </w:r>
      <w:r w:rsidR="00E902F1">
        <w:t xml:space="preserve">for </w:t>
      </w:r>
      <w:r w:rsidR="009F4743">
        <w:t>model inference as Part A data.</w:t>
      </w:r>
    </w:p>
    <w:p w14:paraId="7822A879" w14:textId="2A1FEDD6" w:rsidR="00117275" w:rsidRDefault="00117275" w:rsidP="008B549E">
      <w:r w:rsidRPr="781C34F7">
        <w:rPr>
          <w:b/>
          <w:bCs/>
        </w:rPr>
        <w:t>Observation</w:t>
      </w:r>
      <w:r w:rsidR="002934D6">
        <w:rPr>
          <w:b/>
          <w:bCs/>
        </w:rPr>
        <w:t xml:space="preserve"> 3</w:t>
      </w:r>
      <w:r>
        <w:t xml:space="preserve">: </w:t>
      </w:r>
      <w:r w:rsidR="008B4233">
        <w:t xml:space="preserve">UE obtaining </w:t>
      </w:r>
      <w:r>
        <w:t xml:space="preserve">Part A data requires </w:t>
      </w:r>
      <w:r w:rsidR="008B4233">
        <w:t xml:space="preserve">the </w:t>
      </w:r>
      <w:r>
        <w:t xml:space="preserve">network to transmit </w:t>
      </w:r>
      <w:r w:rsidR="005E3D8E">
        <w:t xml:space="preserve">DL </w:t>
      </w:r>
      <w:r>
        <w:t xml:space="preserve">PRS reference signal and provide the UE with PRS assistance data. </w:t>
      </w:r>
    </w:p>
    <w:p w14:paraId="01A339A1" w14:textId="6645498F" w:rsidR="00FC0670" w:rsidRDefault="009F4743" w:rsidP="008B549E">
      <w:r>
        <w:t xml:space="preserve">The Part A data is one piece of the data needed for training </w:t>
      </w:r>
      <w:r w:rsidR="0011059A">
        <w:t>a</w:t>
      </w:r>
      <w:r>
        <w:t xml:space="preserve"> model while training also requires the </w:t>
      </w:r>
      <w:r w:rsidR="00117275">
        <w:t>so-called</w:t>
      </w:r>
      <w:r>
        <w:t xml:space="preserve"> Part B data which is a ground truth information </w:t>
      </w:r>
      <w:r w:rsidR="003E0210">
        <w:t xml:space="preserve">that </w:t>
      </w:r>
      <w:r>
        <w:t xml:space="preserve">provides an accurate location information along with associated measurement information used to derive that location information. So, </w:t>
      </w:r>
      <w:r w:rsidR="00117275">
        <w:t xml:space="preserve">data collection for </w:t>
      </w:r>
      <w:r>
        <w:t>training models for positioning</w:t>
      </w:r>
      <w:r w:rsidR="003E0210">
        <w:t xml:space="preserve"> case 1</w:t>
      </w:r>
      <w:r>
        <w:t xml:space="preserve"> requires </w:t>
      </w:r>
      <w:r w:rsidR="00117275">
        <w:t>collection of both Part A and Part B data.</w:t>
      </w:r>
      <w:r w:rsidR="003E0210">
        <w:t xml:space="preserve"> RAN1 had already agreed that the UE, PRU or LMF can generate Part B data.</w:t>
      </w:r>
    </w:p>
    <w:p w14:paraId="309B697F" w14:textId="3CD7CEBF" w:rsidR="0033250C" w:rsidRPr="003B6293" w:rsidRDefault="003E0210" w:rsidP="008B549E">
      <w:r w:rsidRPr="007A40E5">
        <w:rPr>
          <w:b/>
          <w:bCs/>
        </w:rPr>
        <w:t>Observation</w:t>
      </w:r>
      <w:r w:rsidR="002934D6">
        <w:rPr>
          <w:b/>
          <w:bCs/>
        </w:rPr>
        <w:t xml:space="preserve"> 4</w:t>
      </w:r>
      <w:r>
        <w:t xml:space="preserve">: </w:t>
      </w:r>
      <w:r w:rsidR="00AF7F7C">
        <w:t xml:space="preserve">Training a model used for positioning case 1 requires data collection of both Part A and Part B data. </w:t>
      </w:r>
      <w:r w:rsidR="002F5576">
        <w:t xml:space="preserve"> </w:t>
      </w:r>
      <w:r w:rsidR="008B549E" w:rsidRPr="003B6293">
        <w:t xml:space="preserve">  </w:t>
      </w:r>
    </w:p>
    <w:p w14:paraId="6394123B" w14:textId="066591DB" w:rsidR="008B549E" w:rsidRPr="003B6293" w:rsidRDefault="008B549E" w:rsidP="008B549E">
      <w:pPr>
        <w:pStyle w:val="Heading2"/>
      </w:pPr>
      <w:r w:rsidRPr="003B6293">
        <w:t>2.2</w:t>
      </w:r>
      <w:r w:rsidRPr="003B6293">
        <w:tab/>
      </w:r>
      <w:r w:rsidR="00062FAF">
        <w:t xml:space="preserve">Data collection </w:t>
      </w:r>
      <w:r w:rsidR="008A4FD6">
        <w:t xml:space="preserve">by UE or NW </w:t>
      </w:r>
      <w:r w:rsidR="00062FAF">
        <w:t>for positioning case 1</w:t>
      </w:r>
    </w:p>
    <w:p w14:paraId="758FDD4F" w14:textId="0A095A25" w:rsidR="00E1561E" w:rsidRDefault="00062FAF" w:rsidP="008B549E">
      <w:r>
        <w:t>Although the definitions of UE-side data collection</w:t>
      </w:r>
      <w:r w:rsidR="00E1561E">
        <w:t xml:space="preserve">, </w:t>
      </w:r>
      <w:r>
        <w:t>NW-side data collection and the term “data collection” itself are not well defined</w:t>
      </w:r>
      <w:r w:rsidR="00E1561E">
        <w:t xml:space="preserve">, for training models used for positioning case 1 the Part A and Part B data can be obtained by the </w:t>
      </w:r>
      <w:r w:rsidR="00E1561E">
        <w:lastRenderedPageBreak/>
        <w:t xml:space="preserve">UE/PRU or some network entity. The obtained Part A and Part B data could be transferred to a training entity. In case a network entity obtained the Part A and Part B data, the training entity could be some other network entity than the network entity that obtained the training data. In case </w:t>
      </w:r>
      <w:r w:rsidR="00A90DBE">
        <w:t xml:space="preserve">a UE/PRU obtained the Part A and Part B data the training entity could be some </w:t>
      </w:r>
      <w:r w:rsidR="0011059A">
        <w:t xml:space="preserve">private data collection </w:t>
      </w:r>
      <w:r w:rsidR="00E1561E">
        <w:t>server</w:t>
      </w:r>
      <w:r w:rsidR="00A90DBE">
        <w:t>.</w:t>
      </w:r>
      <w:r w:rsidR="0011059A">
        <w:t xml:space="preserve"> The UE/PRU itself is not expected to train the model due to </w:t>
      </w:r>
      <w:r w:rsidR="00357A5D">
        <w:t xml:space="preserve">not being able to meet the </w:t>
      </w:r>
      <w:r w:rsidR="0011059A">
        <w:t>storage and processin</w:t>
      </w:r>
      <w:r w:rsidR="00357A5D">
        <w:t>g capacity requirements for model training.</w:t>
      </w:r>
    </w:p>
    <w:p w14:paraId="58E36708" w14:textId="38B33529" w:rsidR="00062FAF" w:rsidRDefault="00357A5D" w:rsidP="008B549E">
      <w:r w:rsidRPr="00357A5D">
        <w:rPr>
          <w:b/>
          <w:bCs/>
        </w:rPr>
        <w:t>Observation</w:t>
      </w:r>
      <w:r w:rsidR="002934D6">
        <w:rPr>
          <w:b/>
          <w:bCs/>
        </w:rPr>
        <w:t xml:space="preserve"> 5</w:t>
      </w:r>
      <w:r>
        <w:t>: Data collection of Part A and Part B data for positioning case 1 can be done by either the UE or a network entity</w:t>
      </w:r>
      <w:r w:rsidR="008A136F">
        <w:t>.</w:t>
      </w:r>
    </w:p>
    <w:p w14:paraId="4FFFA223" w14:textId="002B62E8" w:rsidR="008A4FD6" w:rsidRDefault="00A11EB7" w:rsidP="00A11EB7">
      <w:r>
        <w:t>SA2</w:t>
      </w:r>
      <w:r w:rsidR="008A4FD6">
        <w:t xml:space="preserve">, in their Rel-19 work on AI/ML positioning, </w:t>
      </w:r>
      <w:r>
        <w:t xml:space="preserve">had agreed that LMF can </w:t>
      </w:r>
      <w:r w:rsidR="008A4FD6">
        <w:t xml:space="preserve">perform data collection, </w:t>
      </w:r>
      <w:r>
        <w:t>model training</w:t>
      </w:r>
      <w:r w:rsidR="008A4FD6">
        <w:t xml:space="preserve">, </w:t>
      </w:r>
      <w:r>
        <w:t>and model inferenc</w:t>
      </w:r>
      <w:r w:rsidR="008A4FD6">
        <w:t xml:space="preserve">e. </w:t>
      </w:r>
      <w:r w:rsidR="00B42101">
        <w:t>SA2 had also agreed that LMF can use NRF services to discover AMF and use AMF services to perform UE selection for data collection purposes</w:t>
      </w:r>
      <w:r w:rsidR="00F13D2C">
        <w:t xml:space="preserve"> [TS 23.273]</w:t>
      </w:r>
      <w:r w:rsidR="00B42101">
        <w:t>. LMF can also use UDM services to do user consent checks before data collection</w:t>
      </w:r>
      <w:r w:rsidR="00F13D2C">
        <w:t xml:space="preserve"> [TS 23.273]</w:t>
      </w:r>
      <w:r w:rsidR="00B42101">
        <w:t xml:space="preserve">. </w:t>
      </w:r>
      <w:r w:rsidR="008A4FD6">
        <w:t>Although this is for positioning case 2b/3b where the model is used in the LMF, it has been concluded that LMF can be one of the network entities that can perform data collection</w:t>
      </w:r>
      <w:r>
        <w:t xml:space="preserve">. </w:t>
      </w:r>
      <w:r w:rsidR="00B42101">
        <w:t xml:space="preserve">SA2 agreement to introduce a procedure for cancellation </w:t>
      </w:r>
      <w:r w:rsidR="00E066DF" w:rsidRPr="00E066DF">
        <w:t>of Reporting of data collection by a UE</w:t>
      </w:r>
      <w:r w:rsidR="00E066DF">
        <w:t xml:space="preserve"> as part of the Deferred MT-LR LCS procedure implies that the Deferred MT-LR LCS procedure can be used by the LMF for data collection.</w:t>
      </w:r>
    </w:p>
    <w:p w14:paraId="08C30131" w14:textId="54FEE788" w:rsidR="008A4FD6" w:rsidRDefault="008A4FD6" w:rsidP="00A11EB7">
      <w:r w:rsidRPr="00B42101">
        <w:rPr>
          <w:b/>
          <w:bCs/>
        </w:rPr>
        <w:t>Observation</w:t>
      </w:r>
      <w:r w:rsidR="002934D6">
        <w:rPr>
          <w:b/>
          <w:bCs/>
        </w:rPr>
        <w:t xml:space="preserve"> 6</w:t>
      </w:r>
      <w:r>
        <w:t xml:space="preserve">: The LMF </w:t>
      </w:r>
      <w:proofErr w:type="gramStart"/>
      <w:r>
        <w:t>is capable of performing</w:t>
      </w:r>
      <w:proofErr w:type="gramEnd"/>
      <w:r>
        <w:t xml:space="preserve"> data collection of Part A and Part B data for positioning use cases.</w:t>
      </w:r>
    </w:p>
    <w:p w14:paraId="0B5F6B04" w14:textId="60C5FF93" w:rsidR="009F34E8" w:rsidRDefault="009F34E8" w:rsidP="009F34E8">
      <w:r>
        <w:t xml:space="preserve">Given the above </w:t>
      </w:r>
      <w:r w:rsidR="000E7A1E">
        <w:t>O</w:t>
      </w:r>
      <w:r>
        <w:t xml:space="preserve">bservation </w:t>
      </w:r>
      <w:r w:rsidR="000E2CF1" w:rsidRPr="001F6DEB">
        <w:t>6</w:t>
      </w:r>
      <w:r>
        <w:t xml:space="preserve">, one could investigate a NW-side data collection solution with LMF gathering </w:t>
      </w:r>
      <w:r w:rsidR="00AB3586">
        <w:t xml:space="preserve">Part A </w:t>
      </w:r>
      <w:r>
        <w:t xml:space="preserve">data for positioning case 1. However, RAN1 had not agreed to standardize or specify </w:t>
      </w:r>
      <w:r w:rsidR="00E35132">
        <w:t xml:space="preserve">in Rel-19 the </w:t>
      </w:r>
      <w:r>
        <w:t xml:space="preserve">measurements </w:t>
      </w:r>
      <w:r w:rsidR="00583997">
        <w:t xml:space="preserve">that RAN1 considered </w:t>
      </w:r>
      <w:r w:rsidR="00D113E8">
        <w:t>(</w:t>
      </w:r>
      <w:r>
        <w:t>CIR, DP, PDP</w:t>
      </w:r>
      <w:r w:rsidR="00D113E8">
        <w:t>)</w:t>
      </w:r>
      <w:r>
        <w:t xml:space="preserve"> for positioning case 1. Also, </w:t>
      </w:r>
      <w:r w:rsidR="00A44177">
        <w:t xml:space="preserve">it is not clear whether NW-side data collection can forward data to private data collection servers. </w:t>
      </w:r>
      <w:r>
        <w:t xml:space="preserve">SA WGs are only planning to study the involvement of CN or OAM for data collection in Rel-20. </w:t>
      </w:r>
      <w:r w:rsidR="00A44177">
        <w:t xml:space="preserve">Due to these </w:t>
      </w:r>
      <w:r w:rsidR="006D606C">
        <w:t>reasons,</w:t>
      </w:r>
      <w:r w:rsidR="00A44177">
        <w:t xml:space="preserve"> </w:t>
      </w:r>
      <w:r>
        <w:t xml:space="preserve">we cannot use </w:t>
      </w:r>
      <w:r w:rsidR="00A44177">
        <w:t xml:space="preserve">a data collection </w:t>
      </w:r>
      <w:r>
        <w:t xml:space="preserve">solution </w:t>
      </w:r>
      <w:r w:rsidR="005D3994">
        <w:t xml:space="preserve">where data is collected by a network entity </w:t>
      </w:r>
      <w:r>
        <w:t>for positioning case 1 in Rel-19</w:t>
      </w:r>
      <w:r w:rsidR="007354C0">
        <w:t>, where the data is used for training a UE-side model</w:t>
      </w:r>
      <w:r w:rsidR="00A44177">
        <w:t>.</w:t>
      </w:r>
    </w:p>
    <w:p w14:paraId="4EA299DA" w14:textId="7C1244C7" w:rsidR="009F34E8" w:rsidRDefault="00A44177" w:rsidP="00A11EB7">
      <w:r w:rsidRPr="781C34F7">
        <w:rPr>
          <w:b/>
          <w:bCs/>
        </w:rPr>
        <w:t>Observation</w:t>
      </w:r>
      <w:r w:rsidR="002934D6">
        <w:rPr>
          <w:b/>
          <w:bCs/>
        </w:rPr>
        <w:t xml:space="preserve"> 7</w:t>
      </w:r>
      <w:r>
        <w:t xml:space="preserve">: </w:t>
      </w:r>
      <w:r w:rsidR="00AB3586">
        <w:t>In Rel-19, since the measurements CIR, DP and PDP that are used for positioning case 1 are up to UE implementation, standardized signalling</w:t>
      </w:r>
      <w:r w:rsidR="00540DFD">
        <w:t xml:space="preserve"> </w:t>
      </w:r>
      <w:r w:rsidR="00540DFD" w:rsidRPr="00540DFD">
        <w:t>for UE to report measurements to LMF for data collection</w:t>
      </w:r>
      <w:r w:rsidR="00AB3586">
        <w:t xml:space="preserve"> is not possible.</w:t>
      </w:r>
      <w:r w:rsidR="002D34A5">
        <w:t xml:space="preserve"> We need a UE-side data collection solution with minimal specification impacts for Rel-19 for positioning case 1.</w:t>
      </w:r>
    </w:p>
    <w:p w14:paraId="25BD24B3" w14:textId="29D9DF69" w:rsidR="002408A8" w:rsidRPr="003B6293" w:rsidRDefault="002408A8" w:rsidP="002408A8">
      <w:pPr>
        <w:pStyle w:val="Heading2"/>
      </w:pPr>
      <w:r>
        <w:t>2.3</w:t>
      </w:r>
      <w:r>
        <w:tab/>
        <w:t>Data collection by UE for positioning case 1</w:t>
      </w:r>
    </w:p>
    <w:p w14:paraId="27609CD5" w14:textId="2621079B" w:rsidR="005D57BD" w:rsidRDefault="00E50515" w:rsidP="002408A8">
      <w:r>
        <w:t xml:space="preserve">For positioning case 1, UEs </w:t>
      </w:r>
      <w:r w:rsidR="00A62D71">
        <w:t xml:space="preserve">capable of positioning case 1 and other UE-based positioning methods, </w:t>
      </w:r>
      <w:r>
        <w:t xml:space="preserve">can perform measurements (Part A data) and do position estimate </w:t>
      </w:r>
      <w:r w:rsidR="001E6D71">
        <w:t xml:space="preserve">using some legacy UE-based positioning method </w:t>
      </w:r>
      <w:r>
        <w:t xml:space="preserve">(Part B data). </w:t>
      </w:r>
      <w:r w:rsidR="00E704AB">
        <w:t>I</w:t>
      </w:r>
      <w:r>
        <w:t xml:space="preserve">t is up to UE implementation </w:t>
      </w:r>
      <w:r w:rsidR="001E6D71">
        <w:t xml:space="preserve">to ensure </w:t>
      </w:r>
      <w:r w:rsidR="00F864BC">
        <w:t xml:space="preserve">the </w:t>
      </w:r>
      <w:r w:rsidR="001E6D71">
        <w:t>transfer</w:t>
      </w:r>
      <w:r w:rsidR="004C5BAB">
        <w:t xml:space="preserve"> of</w:t>
      </w:r>
      <w:r w:rsidR="001E6D71">
        <w:t xml:space="preserve"> </w:t>
      </w:r>
      <w:r w:rsidR="00A62D71">
        <w:t xml:space="preserve">Part A and Part B data </w:t>
      </w:r>
      <w:r w:rsidR="001E6D71">
        <w:t xml:space="preserve">to a data collection server. </w:t>
      </w:r>
      <w:r w:rsidR="00A62D71">
        <w:t xml:space="preserve"> </w:t>
      </w:r>
    </w:p>
    <w:p w14:paraId="3F512BA1" w14:textId="39A2C8BA" w:rsidR="003D4B2D" w:rsidRDefault="001E6D71" w:rsidP="003D4B2D">
      <w:r>
        <w:t xml:space="preserve">However, UEs need assistance data from LMF </w:t>
      </w:r>
      <w:r w:rsidR="00E50515">
        <w:t xml:space="preserve">for measurement </w:t>
      </w:r>
      <w:r w:rsidR="003D6EDD">
        <w:t>for Part A data</w:t>
      </w:r>
      <w:r w:rsidR="00391F34">
        <w:t xml:space="preserve"> (main</w:t>
      </w:r>
      <w:r w:rsidR="00986A38">
        <w:t>ly</w:t>
      </w:r>
      <w:r w:rsidR="00391F34">
        <w:t xml:space="preserve"> just the PRS </w:t>
      </w:r>
      <w:r w:rsidR="00274977">
        <w:t xml:space="preserve">configuration </w:t>
      </w:r>
      <w:r w:rsidR="00391F34">
        <w:t>assistance data)</w:t>
      </w:r>
      <w:r w:rsidR="003D6EDD">
        <w:t>. UEs also need</w:t>
      </w:r>
      <w:r w:rsidR="009244FC">
        <w:t>s</w:t>
      </w:r>
      <w:r w:rsidR="003D6EDD">
        <w:t xml:space="preserve"> assistance data from LMF for measurement </w:t>
      </w:r>
      <w:r w:rsidR="00E50515">
        <w:t>and position calculation</w:t>
      </w:r>
      <w:r w:rsidR="00A62D71">
        <w:t xml:space="preserve"> </w:t>
      </w:r>
      <w:r w:rsidR="00513236">
        <w:t xml:space="preserve">for </w:t>
      </w:r>
      <w:r w:rsidR="0033324D">
        <w:t>Part B data</w:t>
      </w:r>
      <w:r w:rsidR="00513236">
        <w:t>,</w:t>
      </w:r>
      <w:r w:rsidR="0033324D">
        <w:t xml:space="preserve"> </w:t>
      </w:r>
      <w:r w:rsidR="00A62D71">
        <w:t>for the legacy UE-based positioning method</w:t>
      </w:r>
      <w:r w:rsidR="00981B8F">
        <w:t xml:space="preserve"> that is used to generate Part B data</w:t>
      </w:r>
      <w:r w:rsidR="00E50515">
        <w:t>.</w:t>
      </w:r>
      <w:r w:rsidR="003D4B2D">
        <w:t xml:space="preserve"> Broadcast of assistance data fits well for such a data collection solution in Rel-19. LPP protocol already supports broadcast of assistance data for UE-based positioning techniques. The PRS assistance data (</w:t>
      </w:r>
      <w:r w:rsidR="003D4B2D" w:rsidRPr="006D606C">
        <w:rPr>
          <w:i/>
          <w:iCs/>
        </w:rPr>
        <w:t>NR-DL-PRS-</w:t>
      </w:r>
      <w:proofErr w:type="spellStart"/>
      <w:r w:rsidR="003D4B2D" w:rsidRPr="006D606C">
        <w:rPr>
          <w:i/>
          <w:iCs/>
        </w:rPr>
        <w:t>AssistanceData</w:t>
      </w:r>
      <w:proofErr w:type="spellEnd"/>
      <w:r w:rsidR="003D4B2D">
        <w:t xml:space="preserve">) broadcast using </w:t>
      </w:r>
      <w:r w:rsidR="003D4B2D" w:rsidRPr="001F6DEB">
        <w:rPr>
          <w:i/>
          <w:iCs/>
        </w:rPr>
        <w:t>posSibType6-1</w:t>
      </w:r>
      <w:r w:rsidR="003D4B2D">
        <w:t xml:space="preserve"> could be reused for </w:t>
      </w:r>
      <w:r w:rsidR="00740320">
        <w:t xml:space="preserve">UE-based AI/ML positioning method. </w:t>
      </w:r>
      <w:r w:rsidR="003D4B2D">
        <w:t xml:space="preserve">However, a new positioning SIB specific </w:t>
      </w:r>
      <w:r w:rsidR="00740320">
        <w:t xml:space="preserve">to UE-based </w:t>
      </w:r>
      <w:r w:rsidR="003D4B2D">
        <w:t xml:space="preserve">AI/ML positioning method could be introduced </w:t>
      </w:r>
      <w:r w:rsidR="00740320">
        <w:t>which also acts as an indication that network supports data collection for UE-based AI/ML positioning case 1. If there are any positioning case 1 specific assistance data identified by RAN1, these could also be added to this new positioning SIB.</w:t>
      </w:r>
    </w:p>
    <w:p w14:paraId="288898F7" w14:textId="644025D7" w:rsidR="00B33867" w:rsidRDefault="00206448" w:rsidP="00B33867">
      <w:r>
        <w:rPr>
          <w:b/>
          <w:bCs/>
        </w:rPr>
        <w:t xml:space="preserve">Proposal </w:t>
      </w:r>
      <w:r w:rsidR="00165905">
        <w:rPr>
          <w:b/>
          <w:bCs/>
        </w:rPr>
        <w:t>1</w:t>
      </w:r>
      <w:r w:rsidR="00B33867">
        <w:t xml:space="preserve">: For positioning case 1, </w:t>
      </w:r>
      <w:r w:rsidR="00B33867" w:rsidRPr="00984405">
        <w:t xml:space="preserve">a new positioning SIB </w:t>
      </w:r>
      <w:r w:rsidR="00B33867">
        <w:t xml:space="preserve">that is </w:t>
      </w:r>
      <w:r w:rsidR="00B33867" w:rsidRPr="00984405">
        <w:t>specific to UE-based AI/ML positioning method</w:t>
      </w:r>
      <w:r w:rsidR="00B33867">
        <w:t xml:space="preserve"> for broadcast of data collection related assistance data </w:t>
      </w:r>
      <w:r w:rsidR="001C2C78">
        <w:t>is introduced</w:t>
      </w:r>
      <w:r w:rsidR="00686571">
        <w:t>,</w:t>
      </w:r>
      <w:r w:rsidR="001C2C78">
        <w:t xml:space="preserve"> </w:t>
      </w:r>
      <w:r w:rsidR="00B33867">
        <w:t>leaving it to UE implementation to obtain Part A and Part B data and manage the use of data for training UE-side model.</w:t>
      </w:r>
    </w:p>
    <w:p w14:paraId="47909919" w14:textId="48A9AC73" w:rsidR="00B42101" w:rsidRDefault="005B3525" w:rsidP="008B549E">
      <w:r>
        <w:t xml:space="preserve">For positioning case 1, </w:t>
      </w:r>
      <w:r w:rsidR="0025564E">
        <w:t xml:space="preserve">a data collection solution where UEs themselves </w:t>
      </w:r>
      <w:r w:rsidR="005955B2">
        <w:t>handle</w:t>
      </w:r>
      <w:r w:rsidR="0025564E">
        <w:t xml:space="preserve"> data collection, data transfer and model training with assistance data provisioning support from LMF, the UEs may need the ability to request assistance data from LMF even if the LMF can broadcast assistance data or provide UE-dedicated assistance data as part of an ongoing positioning session. T</w:t>
      </w:r>
      <w:r>
        <w:t xml:space="preserve">he existing MO-LR LCS procedure could be reused for UEs to request data collection-specific assistance data from the LMF. The on-demand positioning SI/SIB and on-demand PRS mechanisms </w:t>
      </w:r>
      <w:r w:rsidR="00F51EF4">
        <w:t>could</w:t>
      </w:r>
      <w:r>
        <w:t xml:space="preserve"> also be reused for AI/ML positioning case 1.</w:t>
      </w:r>
    </w:p>
    <w:p w14:paraId="45A08059" w14:textId="230C0CD6" w:rsidR="00A0756F" w:rsidRDefault="46E2341C" w:rsidP="00A0756F">
      <w:r w:rsidRPr="4A12F809">
        <w:rPr>
          <w:b/>
          <w:bCs/>
        </w:rPr>
        <w:t xml:space="preserve">Proposal </w:t>
      </w:r>
      <w:r w:rsidR="781B5DC9" w:rsidRPr="4A12F809">
        <w:rPr>
          <w:b/>
          <w:bCs/>
        </w:rPr>
        <w:t>2</w:t>
      </w:r>
      <w:r w:rsidR="1A78F39B">
        <w:t xml:space="preserve">: Existing MO-LR LCS procedure, on-demand positioning SI/SIB and on-demand PRS configuration mechanisms </w:t>
      </w:r>
      <w:r w:rsidR="66182641">
        <w:t xml:space="preserve">are </w:t>
      </w:r>
      <w:r w:rsidR="1A78F39B">
        <w:t xml:space="preserve">reused for </w:t>
      </w:r>
      <w:r w:rsidR="69EA19CD">
        <w:t xml:space="preserve">data collection purposes in </w:t>
      </w:r>
      <w:r w:rsidR="1A78F39B">
        <w:t>AI/ML positioning case 1.</w:t>
      </w:r>
    </w:p>
    <w:p w14:paraId="6C06E870" w14:textId="0D00D907" w:rsidR="001A7DDC" w:rsidRPr="003B6293" w:rsidRDefault="001A7DDC" w:rsidP="001A7DDC">
      <w:pPr>
        <w:pStyle w:val="Heading2"/>
      </w:pPr>
      <w:r>
        <w:lastRenderedPageBreak/>
        <w:t>2.4</w:t>
      </w:r>
      <w:r>
        <w:tab/>
        <w:t xml:space="preserve">Data collection by </w:t>
      </w:r>
      <w:r w:rsidR="00735A47">
        <w:t xml:space="preserve">LMF </w:t>
      </w:r>
      <w:r>
        <w:t>for positioning case 1</w:t>
      </w:r>
    </w:p>
    <w:p w14:paraId="600FFB9C" w14:textId="23DF812B" w:rsidR="001A7DDC" w:rsidRDefault="001A7DDC" w:rsidP="001A7DDC">
      <w:r>
        <w:t xml:space="preserve">For positioning case 1, </w:t>
      </w:r>
      <w:r w:rsidR="002100F1">
        <w:t xml:space="preserve">RAN1 agreed </w:t>
      </w:r>
      <w:r w:rsidR="00D06604">
        <w:t xml:space="preserve">that </w:t>
      </w:r>
      <w:r w:rsidR="001B1A8F">
        <w:t xml:space="preserve">Part B data can be generated </w:t>
      </w:r>
      <w:r w:rsidR="00636B43">
        <w:t xml:space="preserve">not only </w:t>
      </w:r>
      <w:r w:rsidR="001B1A8F">
        <w:t>by UE</w:t>
      </w:r>
      <w:r w:rsidR="00636B43">
        <w:t xml:space="preserve"> and </w:t>
      </w:r>
      <w:r w:rsidR="001B1A8F">
        <w:t xml:space="preserve">PRU </w:t>
      </w:r>
      <w:r w:rsidR="00636B43">
        <w:t xml:space="preserve">but also by </w:t>
      </w:r>
      <w:r w:rsidR="001B1A8F">
        <w:t>LM</w:t>
      </w:r>
      <w:r w:rsidR="00736DD2">
        <w:t xml:space="preserve">F. </w:t>
      </w:r>
      <w:r w:rsidR="00FE7B75">
        <w:t xml:space="preserve">Also, </w:t>
      </w:r>
      <w:r w:rsidR="0091122A">
        <w:t>SA2 agreed that t</w:t>
      </w:r>
      <w:r w:rsidR="00A75E97">
        <w:t xml:space="preserve">he LMF </w:t>
      </w:r>
      <w:r w:rsidR="0091122A">
        <w:t xml:space="preserve">can be a </w:t>
      </w:r>
      <w:r w:rsidR="00AA78C0">
        <w:t>data collection and model training entity</w:t>
      </w:r>
      <w:r w:rsidR="009730AE">
        <w:t xml:space="preserve"> as discussed in Section 2.2</w:t>
      </w:r>
      <w:r w:rsidR="006E1821">
        <w:t xml:space="preserve"> and as </w:t>
      </w:r>
      <w:r w:rsidR="00B219FC">
        <w:t xml:space="preserve">observed in </w:t>
      </w:r>
      <w:r w:rsidR="000813B5">
        <w:t xml:space="preserve">Observation </w:t>
      </w:r>
      <w:r w:rsidR="001F6DEB">
        <w:t xml:space="preserve">6 </w:t>
      </w:r>
      <w:r w:rsidR="006266EE">
        <w:t xml:space="preserve">the </w:t>
      </w:r>
      <w:r w:rsidR="00C14157">
        <w:t xml:space="preserve">Part B data is one of the data that </w:t>
      </w:r>
      <w:r w:rsidR="00DD73D2">
        <w:t xml:space="preserve">the LMF </w:t>
      </w:r>
      <w:r w:rsidR="00B60F15">
        <w:t>can collect</w:t>
      </w:r>
      <w:r w:rsidR="00C27609">
        <w:t>.</w:t>
      </w:r>
      <w:r w:rsidR="006266EE">
        <w:t xml:space="preserve"> </w:t>
      </w:r>
      <w:r w:rsidR="00D632E2">
        <w:t xml:space="preserve">It is to be noted that the </w:t>
      </w:r>
      <w:r w:rsidR="00B60F15">
        <w:t xml:space="preserve">LPP protocol </w:t>
      </w:r>
      <w:r w:rsidR="00D632E2">
        <w:t xml:space="preserve">already supports collecting measurements </w:t>
      </w:r>
      <w:r w:rsidR="00735370">
        <w:t>and position estimates from a PRU.</w:t>
      </w:r>
      <w:r w:rsidR="0089234A">
        <w:t xml:space="preserve"> So, for positioning case 1 if </w:t>
      </w:r>
      <w:r w:rsidR="005A54C5">
        <w:t xml:space="preserve">the Part B data i.e., the </w:t>
      </w:r>
      <w:r w:rsidR="00BE2932">
        <w:t xml:space="preserve">ground truth label </w:t>
      </w:r>
      <w:r w:rsidR="00A77980">
        <w:t xml:space="preserve">is </w:t>
      </w:r>
      <w:r w:rsidR="00BE2932">
        <w:t xml:space="preserve">considered </w:t>
      </w:r>
      <w:r w:rsidR="00386EF6">
        <w:t xml:space="preserve">as </w:t>
      </w:r>
      <w:r w:rsidR="00BE2932">
        <w:t xml:space="preserve">an assistance data for </w:t>
      </w:r>
      <w:r w:rsidR="00A77980">
        <w:t xml:space="preserve">target UE </w:t>
      </w:r>
      <w:r w:rsidR="00386EF6">
        <w:t xml:space="preserve">then it is possible for a UE </w:t>
      </w:r>
      <w:r w:rsidR="00070C26">
        <w:t xml:space="preserve">capable of positioning case 1 to use the </w:t>
      </w:r>
      <w:r w:rsidR="00D75611">
        <w:t>LPP Assistance Data Transfer procedure to obtain Part B data from the LMF.</w:t>
      </w:r>
      <w:r w:rsidR="000E28FF">
        <w:t xml:space="preserve"> </w:t>
      </w:r>
      <w:r w:rsidR="004055E3">
        <w:t xml:space="preserve">It is to be noted that it is not one instance of Part B </w:t>
      </w:r>
      <w:r w:rsidR="00F51EF4">
        <w:t>data,</w:t>
      </w:r>
      <w:r w:rsidR="004055E3">
        <w:t xml:space="preserve"> but a collection of such data </w:t>
      </w:r>
      <w:r w:rsidR="00C94B75">
        <w:t>gathered by LMF over time.</w:t>
      </w:r>
      <w:r w:rsidR="00A93B9F">
        <w:t xml:space="preserve"> </w:t>
      </w:r>
      <w:r w:rsidR="0036306D">
        <w:t xml:space="preserve">If RAN2 decides to support UE request for ground truth label assistance </w:t>
      </w:r>
      <w:proofErr w:type="gramStart"/>
      <w:r w:rsidR="0036306D">
        <w:t>data</w:t>
      </w:r>
      <w:proofErr w:type="gramEnd"/>
      <w:r w:rsidR="0036306D">
        <w:t xml:space="preserve"> </w:t>
      </w:r>
      <w:r w:rsidR="00B168B6">
        <w:t xml:space="preserve">there </w:t>
      </w:r>
      <w:r w:rsidR="00F51EF4">
        <w:t>are</w:t>
      </w:r>
      <w:r w:rsidR="00B168B6">
        <w:t xml:space="preserve"> specification impacts for </w:t>
      </w:r>
      <w:r w:rsidR="00A93B9F">
        <w:t xml:space="preserve">extension </w:t>
      </w:r>
      <w:r w:rsidR="00B168B6">
        <w:t xml:space="preserve">of </w:t>
      </w:r>
      <w:r w:rsidR="00A93B9F">
        <w:t xml:space="preserve">the existing LPP </w:t>
      </w:r>
      <w:proofErr w:type="spellStart"/>
      <w:r w:rsidR="00A93B9F" w:rsidRPr="00F51EF4">
        <w:rPr>
          <w:i/>
          <w:iCs/>
        </w:rPr>
        <w:t>RequestAssistanceData</w:t>
      </w:r>
      <w:proofErr w:type="spellEnd"/>
      <w:r w:rsidR="00A93B9F">
        <w:t xml:space="preserve"> and LPP </w:t>
      </w:r>
      <w:proofErr w:type="spellStart"/>
      <w:r w:rsidR="00A93B9F" w:rsidRPr="00F51EF4">
        <w:rPr>
          <w:i/>
          <w:iCs/>
        </w:rPr>
        <w:t>ProvideAssistanceData</w:t>
      </w:r>
      <w:proofErr w:type="spellEnd"/>
      <w:r w:rsidR="00A93B9F">
        <w:t xml:space="preserve"> messages</w:t>
      </w:r>
      <w:r w:rsidR="00AC20DE">
        <w:t>.</w:t>
      </w:r>
    </w:p>
    <w:p w14:paraId="08FC1736" w14:textId="75BDFAF5" w:rsidR="001A7DDC" w:rsidRPr="00062FAF" w:rsidRDefault="00B168B6" w:rsidP="00A0756F">
      <w:r w:rsidRPr="001F6DEB">
        <w:rPr>
          <w:b/>
          <w:bCs/>
        </w:rPr>
        <w:t>Proposal 3</w:t>
      </w:r>
      <w:r>
        <w:t xml:space="preserve">: RAN2 to discuss whether to support </w:t>
      </w:r>
      <w:r w:rsidR="00812989" w:rsidRPr="00812989">
        <w:t xml:space="preserve">UE request for ground truth label assistance data </w:t>
      </w:r>
      <w:r w:rsidR="00FC7CB7">
        <w:t>from LMF</w:t>
      </w:r>
      <w:r w:rsidR="00B14A5E">
        <w:t xml:space="preserve"> for positioning case 1.</w:t>
      </w:r>
    </w:p>
    <w:p w14:paraId="16CB5684" w14:textId="1C0ABBD6" w:rsidR="008B549E" w:rsidRPr="003B6293" w:rsidRDefault="008B549E" w:rsidP="008B549E">
      <w:pPr>
        <w:pStyle w:val="Heading1"/>
      </w:pPr>
      <w:r w:rsidRPr="003B6293">
        <w:t>3</w:t>
      </w:r>
      <w:r w:rsidRPr="003B6293">
        <w:tab/>
        <w:t>Conclusion</w:t>
      </w:r>
    </w:p>
    <w:p w14:paraId="766D4156" w14:textId="77777777" w:rsidR="008B549E" w:rsidRPr="003B6293" w:rsidRDefault="008B549E" w:rsidP="008B549E">
      <w:r w:rsidRPr="003B6293">
        <w:t>This document has made the following observations:</w:t>
      </w:r>
    </w:p>
    <w:p w14:paraId="05FB8655" w14:textId="77777777" w:rsidR="00333FE9" w:rsidRPr="007A40E5" w:rsidRDefault="00333FE9" w:rsidP="00333FE9">
      <w:r w:rsidRPr="007A40E5">
        <w:rPr>
          <w:b/>
          <w:bCs/>
        </w:rPr>
        <w:t>Observation</w:t>
      </w:r>
      <w:r>
        <w:rPr>
          <w:b/>
          <w:bCs/>
        </w:rPr>
        <w:t xml:space="preserve"> 1</w:t>
      </w:r>
      <w:r w:rsidRPr="007A40E5">
        <w:t>: Completion of Rel-19 AI/ML WID for positioning use case requires a data collection solution for training models for use with positioning case 1.</w:t>
      </w:r>
    </w:p>
    <w:p w14:paraId="18487BE6" w14:textId="77777777" w:rsidR="00333FE9" w:rsidRDefault="00333FE9" w:rsidP="00333FE9">
      <w:r w:rsidRPr="007A40E5">
        <w:rPr>
          <w:b/>
          <w:bCs/>
        </w:rPr>
        <w:t>Observation</w:t>
      </w:r>
      <w:r>
        <w:rPr>
          <w:b/>
          <w:bCs/>
        </w:rPr>
        <w:t xml:space="preserve"> 2</w:t>
      </w:r>
      <w:r>
        <w:t>: Inference operation for positioning case 1 requires channel measurements and other inference configurations which are up to RAN1.</w:t>
      </w:r>
    </w:p>
    <w:p w14:paraId="5408198D" w14:textId="77777777" w:rsidR="00333FE9" w:rsidRDefault="00333FE9" w:rsidP="00333FE9">
      <w:r w:rsidRPr="781C34F7">
        <w:rPr>
          <w:b/>
          <w:bCs/>
        </w:rPr>
        <w:t>Observation</w:t>
      </w:r>
      <w:r>
        <w:rPr>
          <w:b/>
          <w:bCs/>
        </w:rPr>
        <w:t xml:space="preserve"> 3</w:t>
      </w:r>
      <w:r>
        <w:t xml:space="preserve">: UE obtaining Part A data requires the network to transmit DL PRS reference signal and provide the UE with PRS assistance data. </w:t>
      </w:r>
    </w:p>
    <w:p w14:paraId="201D8918" w14:textId="77777777" w:rsidR="00333FE9" w:rsidRPr="003B6293" w:rsidRDefault="00333FE9" w:rsidP="00333FE9">
      <w:r w:rsidRPr="007A40E5">
        <w:rPr>
          <w:b/>
          <w:bCs/>
        </w:rPr>
        <w:t>Observation</w:t>
      </w:r>
      <w:r>
        <w:rPr>
          <w:b/>
          <w:bCs/>
        </w:rPr>
        <w:t xml:space="preserve"> 4</w:t>
      </w:r>
      <w:r>
        <w:t xml:space="preserve">: Training a model used for positioning case 1 requires data collection of both Part A and Part B data.  </w:t>
      </w:r>
      <w:r w:rsidRPr="003B6293">
        <w:t xml:space="preserve">  </w:t>
      </w:r>
    </w:p>
    <w:p w14:paraId="1BE4AB91" w14:textId="77777777" w:rsidR="00333FE9" w:rsidRDefault="00333FE9" w:rsidP="00333FE9">
      <w:r w:rsidRPr="00357A5D">
        <w:rPr>
          <w:b/>
          <w:bCs/>
        </w:rPr>
        <w:t>Observation</w:t>
      </w:r>
      <w:r>
        <w:rPr>
          <w:b/>
          <w:bCs/>
        </w:rPr>
        <w:t xml:space="preserve"> 5</w:t>
      </w:r>
      <w:r>
        <w:t>: Data collection of Part A and Part B data for positioning case 1 can be done by either the UE or a network entity.</w:t>
      </w:r>
    </w:p>
    <w:p w14:paraId="610AFED4" w14:textId="77777777" w:rsidR="00333FE9" w:rsidRDefault="00333FE9" w:rsidP="00333FE9">
      <w:r w:rsidRPr="00B42101">
        <w:rPr>
          <w:b/>
          <w:bCs/>
        </w:rPr>
        <w:t>Observation</w:t>
      </w:r>
      <w:r>
        <w:rPr>
          <w:b/>
          <w:bCs/>
        </w:rPr>
        <w:t xml:space="preserve"> 6</w:t>
      </w:r>
      <w:r>
        <w:t xml:space="preserve">: The LMF </w:t>
      </w:r>
      <w:proofErr w:type="gramStart"/>
      <w:r>
        <w:t>is capable of performing</w:t>
      </w:r>
      <w:proofErr w:type="gramEnd"/>
      <w:r>
        <w:t xml:space="preserve"> data collection of Part A and Part B data for positioning use cases.</w:t>
      </w:r>
    </w:p>
    <w:p w14:paraId="77C79453" w14:textId="69E2510D" w:rsidR="00333FE9" w:rsidRPr="00333FE9" w:rsidRDefault="00333FE9" w:rsidP="00077834">
      <w:r w:rsidRPr="781C34F7">
        <w:rPr>
          <w:b/>
          <w:bCs/>
        </w:rPr>
        <w:t>Observation</w:t>
      </w:r>
      <w:r>
        <w:rPr>
          <w:b/>
          <w:bCs/>
        </w:rPr>
        <w:t xml:space="preserve"> 7</w:t>
      </w:r>
      <w:r>
        <w:t xml:space="preserve">: In Rel-19, since the measurements CIR, DP and PDP that are used for positioning case 1 are up to UE implementation, standardized signalling </w:t>
      </w:r>
      <w:r w:rsidRPr="00540DFD">
        <w:t>for UE to report measurements to LMF for data collection</w:t>
      </w:r>
      <w:r>
        <w:t xml:space="preserve"> is not possible. We need a UE-side data collection solution with minimal specification impacts for Rel-19 for positioning case 1.</w:t>
      </w:r>
    </w:p>
    <w:p w14:paraId="6F03B56A" w14:textId="7FBFAFC8" w:rsidR="00077834" w:rsidRPr="003B6293" w:rsidRDefault="00077834" w:rsidP="00077834">
      <w:pPr>
        <w:rPr>
          <w:bCs/>
        </w:rPr>
      </w:pPr>
      <w:r>
        <w:rPr>
          <w:bCs/>
        </w:rPr>
        <w:t xml:space="preserve">Based on the above observations, we propose the </w:t>
      </w:r>
      <w:r w:rsidRPr="003B6293">
        <w:rPr>
          <w:bCs/>
        </w:rPr>
        <w:t>following:</w:t>
      </w:r>
    </w:p>
    <w:p w14:paraId="4A460F9A" w14:textId="77777777" w:rsidR="00333FE9" w:rsidRDefault="00333FE9" w:rsidP="00333FE9">
      <w:r>
        <w:rPr>
          <w:b/>
          <w:bCs/>
        </w:rPr>
        <w:t>Proposal 1</w:t>
      </w:r>
      <w:r>
        <w:t xml:space="preserve">: For positioning case 1, </w:t>
      </w:r>
      <w:r w:rsidRPr="00984405">
        <w:t xml:space="preserve">a new positioning SIB </w:t>
      </w:r>
      <w:r>
        <w:t xml:space="preserve">that is </w:t>
      </w:r>
      <w:r w:rsidRPr="00984405">
        <w:t>specific to UE-based AI/ML positioning method</w:t>
      </w:r>
      <w:r>
        <w:t xml:space="preserve"> for broadcast of data collection related assistance data is introduced, leaving it to UE implementation to obtain Part A and Part B data and manage the use of data for training UE-side model.</w:t>
      </w:r>
    </w:p>
    <w:p w14:paraId="0A8E6D42" w14:textId="77777777" w:rsidR="00333FE9" w:rsidRDefault="00333FE9" w:rsidP="00333FE9">
      <w:r w:rsidRPr="4A12F809">
        <w:rPr>
          <w:b/>
          <w:bCs/>
        </w:rPr>
        <w:t>Proposal 2</w:t>
      </w:r>
      <w:r>
        <w:t>: Existing MO-LR LCS procedure, on-demand positioning SI/SIB and on-demand PRS configuration mechanisms are reused for data collection purposes in AI/ML positioning case 1.</w:t>
      </w:r>
    </w:p>
    <w:p w14:paraId="1339FF16" w14:textId="77777777" w:rsidR="00333FE9" w:rsidRPr="00062FAF" w:rsidRDefault="00333FE9" w:rsidP="00333FE9">
      <w:r w:rsidRPr="001F6DEB">
        <w:rPr>
          <w:b/>
          <w:bCs/>
        </w:rPr>
        <w:t>Proposal 3</w:t>
      </w:r>
      <w:r>
        <w:t xml:space="preserve">: RAN2 to discuss whether to support </w:t>
      </w:r>
      <w:r w:rsidRPr="00812989">
        <w:t xml:space="preserve">UE request for ground truth label assistance data </w:t>
      </w:r>
      <w:r>
        <w:t>from LMF for positioning case 1.</w:t>
      </w:r>
    </w:p>
    <w:p w14:paraId="35F222F4" w14:textId="77777777" w:rsidR="00080512" w:rsidRPr="003B6293" w:rsidRDefault="00080512" w:rsidP="008B549E">
      <w:pPr>
        <w:pStyle w:val="CRCoverPage"/>
        <w:tabs>
          <w:tab w:val="left" w:pos="1985"/>
        </w:tabs>
      </w:pPr>
    </w:p>
    <w:sectPr w:rsidR="00080512" w:rsidRPr="003B62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529FB" w14:textId="77777777" w:rsidR="00580A0A" w:rsidRDefault="00580A0A">
      <w:r>
        <w:separator/>
      </w:r>
    </w:p>
  </w:endnote>
  <w:endnote w:type="continuationSeparator" w:id="0">
    <w:p w14:paraId="79C98537" w14:textId="77777777" w:rsidR="00580A0A" w:rsidRDefault="00580A0A">
      <w:r>
        <w:continuationSeparator/>
      </w:r>
    </w:p>
  </w:endnote>
  <w:endnote w:type="continuationNotice" w:id="1">
    <w:p w14:paraId="38B4E37B" w14:textId="77777777" w:rsidR="00580A0A" w:rsidRDefault="00580A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ËÎÌå"/>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2FDEA" w14:textId="77777777" w:rsidR="00580A0A" w:rsidRDefault="00580A0A">
      <w:r>
        <w:separator/>
      </w:r>
    </w:p>
  </w:footnote>
  <w:footnote w:type="continuationSeparator" w:id="0">
    <w:p w14:paraId="543EC7B4" w14:textId="77777777" w:rsidR="00580A0A" w:rsidRDefault="00580A0A">
      <w:r>
        <w:continuationSeparator/>
      </w:r>
    </w:p>
  </w:footnote>
  <w:footnote w:type="continuationNotice" w:id="1">
    <w:p w14:paraId="5ACF3B30" w14:textId="77777777" w:rsidR="00580A0A" w:rsidRDefault="00580A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C5"/>
    <w:rsid w:val="00005EE9"/>
    <w:rsid w:val="00006C10"/>
    <w:rsid w:val="000145A1"/>
    <w:rsid w:val="00016557"/>
    <w:rsid w:val="00016D70"/>
    <w:rsid w:val="00023C40"/>
    <w:rsid w:val="0002507D"/>
    <w:rsid w:val="00030555"/>
    <w:rsid w:val="00033397"/>
    <w:rsid w:val="00035913"/>
    <w:rsid w:val="0003763A"/>
    <w:rsid w:val="00040095"/>
    <w:rsid w:val="000418DD"/>
    <w:rsid w:val="00062FAF"/>
    <w:rsid w:val="00065268"/>
    <w:rsid w:val="00065849"/>
    <w:rsid w:val="00070C26"/>
    <w:rsid w:val="00073C9C"/>
    <w:rsid w:val="00076412"/>
    <w:rsid w:val="00077834"/>
    <w:rsid w:val="00080512"/>
    <w:rsid w:val="000813B5"/>
    <w:rsid w:val="00090468"/>
    <w:rsid w:val="00094568"/>
    <w:rsid w:val="00095D5E"/>
    <w:rsid w:val="000B7BCF"/>
    <w:rsid w:val="000C4E12"/>
    <w:rsid w:val="000C522B"/>
    <w:rsid w:val="000D3DFC"/>
    <w:rsid w:val="000D58AB"/>
    <w:rsid w:val="000E28FF"/>
    <w:rsid w:val="000E2CF1"/>
    <w:rsid w:val="000E6C23"/>
    <w:rsid w:val="000E7A1E"/>
    <w:rsid w:val="0010115B"/>
    <w:rsid w:val="00106E18"/>
    <w:rsid w:val="0011046F"/>
    <w:rsid w:val="0011059A"/>
    <w:rsid w:val="00112F1A"/>
    <w:rsid w:val="00117275"/>
    <w:rsid w:val="0012610D"/>
    <w:rsid w:val="00145075"/>
    <w:rsid w:val="00157FC3"/>
    <w:rsid w:val="00163A64"/>
    <w:rsid w:val="00165905"/>
    <w:rsid w:val="001741A0"/>
    <w:rsid w:val="00175FA0"/>
    <w:rsid w:val="00181592"/>
    <w:rsid w:val="0018542A"/>
    <w:rsid w:val="00194CD0"/>
    <w:rsid w:val="001A2E22"/>
    <w:rsid w:val="001A4505"/>
    <w:rsid w:val="001A7DDC"/>
    <w:rsid w:val="001B1A8F"/>
    <w:rsid w:val="001B49C9"/>
    <w:rsid w:val="001C23F4"/>
    <w:rsid w:val="001C2C78"/>
    <w:rsid w:val="001C4F79"/>
    <w:rsid w:val="001D034E"/>
    <w:rsid w:val="001D6025"/>
    <w:rsid w:val="001E37DC"/>
    <w:rsid w:val="001E6D71"/>
    <w:rsid w:val="001F168B"/>
    <w:rsid w:val="001F6DEB"/>
    <w:rsid w:val="001F7831"/>
    <w:rsid w:val="00204045"/>
    <w:rsid w:val="00206448"/>
    <w:rsid w:val="0020712B"/>
    <w:rsid w:val="002100F1"/>
    <w:rsid w:val="0021716B"/>
    <w:rsid w:val="00217467"/>
    <w:rsid w:val="0022606D"/>
    <w:rsid w:val="00230A5B"/>
    <w:rsid w:val="00231728"/>
    <w:rsid w:val="002408A8"/>
    <w:rsid w:val="00244A05"/>
    <w:rsid w:val="00250404"/>
    <w:rsid w:val="0025564E"/>
    <w:rsid w:val="00256B74"/>
    <w:rsid w:val="002610D8"/>
    <w:rsid w:val="00261252"/>
    <w:rsid w:val="002747EC"/>
    <w:rsid w:val="00274977"/>
    <w:rsid w:val="002801BA"/>
    <w:rsid w:val="002855BF"/>
    <w:rsid w:val="00286692"/>
    <w:rsid w:val="00290A7C"/>
    <w:rsid w:val="002934D6"/>
    <w:rsid w:val="0029742F"/>
    <w:rsid w:val="002B0E0A"/>
    <w:rsid w:val="002B2988"/>
    <w:rsid w:val="002D34A5"/>
    <w:rsid w:val="002E48FF"/>
    <w:rsid w:val="002E7119"/>
    <w:rsid w:val="002F0D22"/>
    <w:rsid w:val="002F3231"/>
    <w:rsid w:val="002F529A"/>
    <w:rsid w:val="002F5576"/>
    <w:rsid w:val="00306D5E"/>
    <w:rsid w:val="00311B17"/>
    <w:rsid w:val="00315FA8"/>
    <w:rsid w:val="003172DC"/>
    <w:rsid w:val="00325533"/>
    <w:rsid w:val="00325AE3"/>
    <w:rsid w:val="00326069"/>
    <w:rsid w:val="0033250C"/>
    <w:rsid w:val="0033324D"/>
    <w:rsid w:val="00333FE9"/>
    <w:rsid w:val="00350E84"/>
    <w:rsid w:val="003545A5"/>
    <w:rsid w:val="0035462D"/>
    <w:rsid w:val="00357A5D"/>
    <w:rsid w:val="0036306D"/>
    <w:rsid w:val="0036459E"/>
    <w:rsid w:val="00364B41"/>
    <w:rsid w:val="00364E5F"/>
    <w:rsid w:val="00383096"/>
    <w:rsid w:val="00386EF6"/>
    <w:rsid w:val="00391F34"/>
    <w:rsid w:val="003920B4"/>
    <w:rsid w:val="0039346C"/>
    <w:rsid w:val="003A357A"/>
    <w:rsid w:val="003A41EF"/>
    <w:rsid w:val="003A4ED8"/>
    <w:rsid w:val="003B3847"/>
    <w:rsid w:val="003B40AD"/>
    <w:rsid w:val="003B6293"/>
    <w:rsid w:val="003C0547"/>
    <w:rsid w:val="003C06CE"/>
    <w:rsid w:val="003C1D71"/>
    <w:rsid w:val="003C3D6F"/>
    <w:rsid w:val="003C4E37"/>
    <w:rsid w:val="003D0FD0"/>
    <w:rsid w:val="003D4B2D"/>
    <w:rsid w:val="003D6B42"/>
    <w:rsid w:val="003D6EDD"/>
    <w:rsid w:val="003D7AAB"/>
    <w:rsid w:val="003E0210"/>
    <w:rsid w:val="003E16BE"/>
    <w:rsid w:val="003E6D74"/>
    <w:rsid w:val="003F4E28"/>
    <w:rsid w:val="003F76B6"/>
    <w:rsid w:val="004006E8"/>
    <w:rsid w:val="00401855"/>
    <w:rsid w:val="004055E3"/>
    <w:rsid w:val="004143D1"/>
    <w:rsid w:val="00427ECF"/>
    <w:rsid w:val="00440BE8"/>
    <w:rsid w:val="0044439F"/>
    <w:rsid w:val="00446933"/>
    <w:rsid w:val="00446C3A"/>
    <w:rsid w:val="00465587"/>
    <w:rsid w:val="00470F4A"/>
    <w:rsid w:val="0047618F"/>
    <w:rsid w:val="00477455"/>
    <w:rsid w:val="004778B9"/>
    <w:rsid w:val="00483950"/>
    <w:rsid w:val="00490FFA"/>
    <w:rsid w:val="004A1F7B"/>
    <w:rsid w:val="004C44D2"/>
    <w:rsid w:val="004C5BAB"/>
    <w:rsid w:val="004C7C9F"/>
    <w:rsid w:val="004D3578"/>
    <w:rsid w:val="004D380D"/>
    <w:rsid w:val="004D4141"/>
    <w:rsid w:val="004D4D08"/>
    <w:rsid w:val="004E213A"/>
    <w:rsid w:val="004E3BD3"/>
    <w:rsid w:val="004E7553"/>
    <w:rsid w:val="004F4540"/>
    <w:rsid w:val="004F59F6"/>
    <w:rsid w:val="004F73A7"/>
    <w:rsid w:val="00503171"/>
    <w:rsid w:val="00506C28"/>
    <w:rsid w:val="00513236"/>
    <w:rsid w:val="00534DA0"/>
    <w:rsid w:val="00536E26"/>
    <w:rsid w:val="00537809"/>
    <w:rsid w:val="00540DFD"/>
    <w:rsid w:val="00541A65"/>
    <w:rsid w:val="005432D9"/>
    <w:rsid w:val="00543E6C"/>
    <w:rsid w:val="0054539A"/>
    <w:rsid w:val="005539DE"/>
    <w:rsid w:val="00557000"/>
    <w:rsid w:val="005624A2"/>
    <w:rsid w:val="00565087"/>
    <w:rsid w:val="0056573F"/>
    <w:rsid w:val="00565C61"/>
    <w:rsid w:val="00571279"/>
    <w:rsid w:val="00573250"/>
    <w:rsid w:val="00575FC5"/>
    <w:rsid w:val="00580A0A"/>
    <w:rsid w:val="00583997"/>
    <w:rsid w:val="00595458"/>
    <w:rsid w:val="005955B2"/>
    <w:rsid w:val="005977FC"/>
    <w:rsid w:val="005A13AB"/>
    <w:rsid w:val="005A2339"/>
    <w:rsid w:val="005A49C6"/>
    <w:rsid w:val="005A54C5"/>
    <w:rsid w:val="005A5862"/>
    <w:rsid w:val="005B3525"/>
    <w:rsid w:val="005B599F"/>
    <w:rsid w:val="005B72D3"/>
    <w:rsid w:val="005C0E92"/>
    <w:rsid w:val="005C766E"/>
    <w:rsid w:val="005C7CD5"/>
    <w:rsid w:val="005C7E17"/>
    <w:rsid w:val="005D3994"/>
    <w:rsid w:val="005D57BD"/>
    <w:rsid w:val="005D62F5"/>
    <w:rsid w:val="005E3D8E"/>
    <w:rsid w:val="00602FB2"/>
    <w:rsid w:val="00611566"/>
    <w:rsid w:val="006266EE"/>
    <w:rsid w:val="00631496"/>
    <w:rsid w:val="00635A43"/>
    <w:rsid w:val="00636B43"/>
    <w:rsid w:val="00646D99"/>
    <w:rsid w:val="0064759D"/>
    <w:rsid w:val="00654B30"/>
    <w:rsid w:val="00656910"/>
    <w:rsid w:val="00657359"/>
    <w:rsid w:val="006574C0"/>
    <w:rsid w:val="006621DE"/>
    <w:rsid w:val="00670B9D"/>
    <w:rsid w:val="00674F86"/>
    <w:rsid w:val="00686571"/>
    <w:rsid w:val="00696821"/>
    <w:rsid w:val="006A1764"/>
    <w:rsid w:val="006A1DDA"/>
    <w:rsid w:val="006A4D69"/>
    <w:rsid w:val="006A7DA6"/>
    <w:rsid w:val="006C2178"/>
    <w:rsid w:val="006C66D8"/>
    <w:rsid w:val="006D1E24"/>
    <w:rsid w:val="006D35DE"/>
    <w:rsid w:val="006D606C"/>
    <w:rsid w:val="006E1057"/>
    <w:rsid w:val="006E1417"/>
    <w:rsid w:val="006E1821"/>
    <w:rsid w:val="006E6110"/>
    <w:rsid w:val="006F596D"/>
    <w:rsid w:val="006F6A2C"/>
    <w:rsid w:val="007069DC"/>
    <w:rsid w:val="00710201"/>
    <w:rsid w:val="00711E5E"/>
    <w:rsid w:val="0072073A"/>
    <w:rsid w:val="00723B23"/>
    <w:rsid w:val="0072469A"/>
    <w:rsid w:val="007304F1"/>
    <w:rsid w:val="007342B5"/>
    <w:rsid w:val="00734A5B"/>
    <w:rsid w:val="00735370"/>
    <w:rsid w:val="007354C0"/>
    <w:rsid w:val="00735A47"/>
    <w:rsid w:val="00736DD2"/>
    <w:rsid w:val="00740320"/>
    <w:rsid w:val="00744E76"/>
    <w:rsid w:val="00746E8D"/>
    <w:rsid w:val="0075778E"/>
    <w:rsid w:val="00757D40"/>
    <w:rsid w:val="007611DA"/>
    <w:rsid w:val="007662B5"/>
    <w:rsid w:val="00781F0F"/>
    <w:rsid w:val="0078505E"/>
    <w:rsid w:val="0078727C"/>
    <w:rsid w:val="00787FBC"/>
    <w:rsid w:val="0079049D"/>
    <w:rsid w:val="00793DC5"/>
    <w:rsid w:val="00796823"/>
    <w:rsid w:val="007A1777"/>
    <w:rsid w:val="007A2E55"/>
    <w:rsid w:val="007A40E5"/>
    <w:rsid w:val="007B18D8"/>
    <w:rsid w:val="007B3B30"/>
    <w:rsid w:val="007C095F"/>
    <w:rsid w:val="007C2DD0"/>
    <w:rsid w:val="007F2E08"/>
    <w:rsid w:val="008024FA"/>
    <w:rsid w:val="008028A4"/>
    <w:rsid w:val="00804992"/>
    <w:rsid w:val="00812989"/>
    <w:rsid w:val="00813245"/>
    <w:rsid w:val="008163DD"/>
    <w:rsid w:val="00832D58"/>
    <w:rsid w:val="00840DE0"/>
    <w:rsid w:val="00847CD0"/>
    <w:rsid w:val="00850010"/>
    <w:rsid w:val="00857173"/>
    <w:rsid w:val="008607A8"/>
    <w:rsid w:val="0086354A"/>
    <w:rsid w:val="00865655"/>
    <w:rsid w:val="00866BE3"/>
    <w:rsid w:val="00873BFA"/>
    <w:rsid w:val="008768CA"/>
    <w:rsid w:val="00877EF9"/>
    <w:rsid w:val="00880559"/>
    <w:rsid w:val="0088699B"/>
    <w:rsid w:val="0089234A"/>
    <w:rsid w:val="00893DF4"/>
    <w:rsid w:val="008A136F"/>
    <w:rsid w:val="008A2CBF"/>
    <w:rsid w:val="008A4FD6"/>
    <w:rsid w:val="008B4233"/>
    <w:rsid w:val="008B5306"/>
    <w:rsid w:val="008B549E"/>
    <w:rsid w:val="008B54E8"/>
    <w:rsid w:val="008C2E2A"/>
    <w:rsid w:val="008C3057"/>
    <w:rsid w:val="008D0C8C"/>
    <w:rsid w:val="008D2E4D"/>
    <w:rsid w:val="008D37ED"/>
    <w:rsid w:val="008F396F"/>
    <w:rsid w:val="008F3DCD"/>
    <w:rsid w:val="00901D61"/>
    <w:rsid w:val="0090271F"/>
    <w:rsid w:val="00902DB9"/>
    <w:rsid w:val="0090466A"/>
    <w:rsid w:val="00905887"/>
    <w:rsid w:val="00905E5A"/>
    <w:rsid w:val="009076D6"/>
    <w:rsid w:val="00910C12"/>
    <w:rsid w:val="0091122A"/>
    <w:rsid w:val="00911F55"/>
    <w:rsid w:val="0091563E"/>
    <w:rsid w:val="00916103"/>
    <w:rsid w:val="009222F0"/>
    <w:rsid w:val="00923655"/>
    <w:rsid w:val="009244FC"/>
    <w:rsid w:val="009248C6"/>
    <w:rsid w:val="009318BF"/>
    <w:rsid w:val="009339CB"/>
    <w:rsid w:val="00936071"/>
    <w:rsid w:val="009376CD"/>
    <w:rsid w:val="00940212"/>
    <w:rsid w:val="00942EC2"/>
    <w:rsid w:val="00961B32"/>
    <w:rsid w:val="00961CDA"/>
    <w:rsid w:val="00962509"/>
    <w:rsid w:val="00970DB3"/>
    <w:rsid w:val="009730AE"/>
    <w:rsid w:val="00974BB0"/>
    <w:rsid w:val="00975BCD"/>
    <w:rsid w:val="009818A2"/>
    <w:rsid w:val="00981B8F"/>
    <w:rsid w:val="009861A5"/>
    <w:rsid w:val="00986A38"/>
    <w:rsid w:val="009928A9"/>
    <w:rsid w:val="00993EB8"/>
    <w:rsid w:val="009967D5"/>
    <w:rsid w:val="009A0AF3"/>
    <w:rsid w:val="009A353B"/>
    <w:rsid w:val="009B07CD"/>
    <w:rsid w:val="009C19E9"/>
    <w:rsid w:val="009C280D"/>
    <w:rsid w:val="009C4B67"/>
    <w:rsid w:val="009D4729"/>
    <w:rsid w:val="009D74A6"/>
    <w:rsid w:val="009E0E87"/>
    <w:rsid w:val="009F011F"/>
    <w:rsid w:val="009F34E8"/>
    <w:rsid w:val="009F4743"/>
    <w:rsid w:val="00A02A3D"/>
    <w:rsid w:val="00A0756F"/>
    <w:rsid w:val="00A10F02"/>
    <w:rsid w:val="00A11EB7"/>
    <w:rsid w:val="00A17176"/>
    <w:rsid w:val="00A204CA"/>
    <w:rsid w:val="00A209D6"/>
    <w:rsid w:val="00A218EA"/>
    <w:rsid w:val="00A22738"/>
    <w:rsid w:val="00A27708"/>
    <w:rsid w:val="00A320DA"/>
    <w:rsid w:val="00A32C09"/>
    <w:rsid w:val="00A36F5F"/>
    <w:rsid w:val="00A430EC"/>
    <w:rsid w:val="00A44177"/>
    <w:rsid w:val="00A51FD6"/>
    <w:rsid w:val="00A5216D"/>
    <w:rsid w:val="00A52B58"/>
    <w:rsid w:val="00A53724"/>
    <w:rsid w:val="00A54B2B"/>
    <w:rsid w:val="00A62D71"/>
    <w:rsid w:val="00A703B6"/>
    <w:rsid w:val="00A71DF5"/>
    <w:rsid w:val="00A75E97"/>
    <w:rsid w:val="00A77980"/>
    <w:rsid w:val="00A812AE"/>
    <w:rsid w:val="00A82346"/>
    <w:rsid w:val="00A861DE"/>
    <w:rsid w:val="00A90DBE"/>
    <w:rsid w:val="00A93B9F"/>
    <w:rsid w:val="00A9671C"/>
    <w:rsid w:val="00AA1553"/>
    <w:rsid w:val="00AA2304"/>
    <w:rsid w:val="00AA4518"/>
    <w:rsid w:val="00AA5918"/>
    <w:rsid w:val="00AA78C0"/>
    <w:rsid w:val="00AB3586"/>
    <w:rsid w:val="00AC20DE"/>
    <w:rsid w:val="00AC470E"/>
    <w:rsid w:val="00AC7D91"/>
    <w:rsid w:val="00AD4D3D"/>
    <w:rsid w:val="00AD7E7C"/>
    <w:rsid w:val="00AE57C2"/>
    <w:rsid w:val="00AF3668"/>
    <w:rsid w:val="00AF4077"/>
    <w:rsid w:val="00AF7F7C"/>
    <w:rsid w:val="00B05380"/>
    <w:rsid w:val="00B05962"/>
    <w:rsid w:val="00B14A5E"/>
    <w:rsid w:val="00B15449"/>
    <w:rsid w:val="00B168B6"/>
    <w:rsid w:val="00B16C2F"/>
    <w:rsid w:val="00B20589"/>
    <w:rsid w:val="00B219FC"/>
    <w:rsid w:val="00B22FE3"/>
    <w:rsid w:val="00B27303"/>
    <w:rsid w:val="00B33867"/>
    <w:rsid w:val="00B42101"/>
    <w:rsid w:val="00B4720F"/>
    <w:rsid w:val="00B47FD1"/>
    <w:rsid w:val="00B516BB"/>
    <w:rsid w:val="00B5751D"/>
    <w:rsid w:val="00B60F15"/>
    <w:rsid w:val="00B669E9"/>
    <w:rsid w:val="00B7538C"/>
    <w:rsid w:val="00B828E9"/>
    <w:rsid w:val="00B84DB2"/>
    <w:rsid w:val="00B9606C"/>
    <w:rsid w:val="00BB02E0"/>
    <w:rsid w:val="00BB1F01"/>
    <w:rsid w:val="00BC3555"/>
    <w:rsid w:val="00BE0A8C"/>
    <w:rsid w:val="00BE2932"/>
    <w:rsid w:val="00BF1A97"/>
    <w:rsid w:val="00BF7284"/>
    <w:rsid w:val="00C03E5B"/>
    <w:rsid w:val="00C07241"/>
    <w:rsid w:val="00C12B51"/>
    <w:rsid w:val="00C14157"/>
    <w:rsid w:val="00C24650"/>
    <w:rsid w:val="00C25465"/>
    <w:rsid w:val="00C27609"/>
    <w:rsid w:val="00C304F0"/>
    <w:rsid w:val="00C31806"/>
    <w:rsid w:val="00C33079"/>
    <w:rsid w:val="00C55A12"/>
    <w:rsid w:val="00C6553E"/>
    <w:rsid w:val="00C766C0"/>
    <w:rsid w:val="00C83A13"/>
    <w:rsid w:val="00C86F10"/>
    <w:rsid w:val="00C9068C"/>
    <w:rsid w:val="00C92967"/>
    <w:rsid w:val="00C94B75"/>
    <w:rsid w:val="00CA3D0C"/>
    <w:rsid w:val="00CA654B"/>
    <w:rsid w:val="00CA741E"/>
    <w:rsid w:val="00CB183F"/>
    <w:rsid w:val="00CB72B8"/>
    <w:rsid w:val="00CD0BA8"/>
    <w:rsid w:val="00CD4C7B"/>
    <w:rsid w:val="00CD58FE"/>
    <w:rsid w:val="00CE3F9E"/>
    <w:rsid w:val="00CF2D33"/>
    <w:rsid w:val="00D06604"/>
    <w:rsid w:val="00D113E8"/>
    <w:rsid w:val="00D1211D"/>
    <w:rsid w:val="00D33841"/>
    <w:rsid w:val="00D33BE3"/>
    <w:rsid w:val="00D3792D"/>
    <w:rsid w:val="00D42CEC"/>
    <w:rsid w:val="00D54820"/>
    <w:rsid w:val="00D55E47"/>
    <w:rsid w:val="00D62E19"/>
    <w:rsid w:val="00D632E2"/>
    <w:rsid w:val="00D64B6C"/>
    <w:rsid w:val="00D6524B"/>
    <w:rsid w:val="00D67CD1"/>
    <w:rsid w:val="00D738D6"/>
    <w:rsid w:val="00D754B9"/>
    <w:rsid w:val="00D75611"/>
    <w:rsid w:val="00D80795"/>
    <w:rsid w:val="00D854BE"/>
    <w:rsid w:val="00D8623D"/>
    <w:rsid w:val="00D87E00"/>
    <w:rsid w:val="00D9134D"/>
    <w:rsid w:val="00D9269D"/>
    <w:rsid w:val="00D96D11"/>
    <w:rsid w:val="00DA1415"/>
    <w:rsid w:val="00DA5FE5"/>
    <w:rsid w:val="00DA7A03"/>
    <w:rsid w:val="00DB0DB8"/>
    <w:rsid w:val="00DB1818"/>
    <w:rsid w:val="00DC309B"/>
    <w:rsid w:val="00DC4DA2"/>
    <w:rsid w:val="00DC5261"/>
    <w:rsid w:val="00DC6CB9"/>
    <w:rsid w:val="00DD700E"/>
    <w:rsid w:val="00DD73D2"/>
    <w:rsid w:val="00DE25D2"/>
    <w:rsid w:val="00DF67BB"/>
    <w:rsid w:val="00DF7C20"/>
    <w:rsid w:val="00DF7EC4"/>
    <w:rsid w:val="00E038FB"/>
    <w:rsid w:val="00E066DF"/>
    <w:rsid w:val="00E1561E"/>
    <w:rsid w:val="00E16756"/>
    <w:rsid w:val="00E17041"/>
    <w:rsid w:val="00E20F0B"/>
    <w:rsid w:val="00E35132"/>
    <w:rsid w:val="00E402D9"/>
    <w:rsid w:val="00E42A2B"/>
    <w:rsid w:val="00E46C08"/>
    <w:rsid w:val="00E471CF"/>
    <w:rsid w:val="00E50515"/>
    <w:rsid w:val="00E62835"/>
    <w:rsid w:val="00E6480E"/>
    <w:rsid w:val="00E704AB"/>
    <w:rsid w:val="00E77645"/>
    <w:rsid w:val="00E824CF"/>
    <w:rsid w:val="00E83697"/>
    <w:rsid w:val="00E859B6"/>
    <w:rsid w:val="00E862B3"/>
    <w:rsid w:val="00E902F1"/>
    <w:rsid w:val="00EA66C9"/>
    <w:rsid w:val="00EB290B"/>
    <w:rsid w:val="00EB5D32"/>
    <w:rsid w:val="00EB6691"/>
    <w:rsid w:val="00EC137B"/>
    <w:rsid w:val="00EC4A25"/>
    <w:rsid w:val="00ED1C74"/>
    <w:rsid w:val="00EF612C"/>
    <w:rsid w:val="00EF7664"/>
    <w:rsid w:val="00F025A2"/>
    <w:rsid w:val="00F036E9"/>
    <w:rsid w:val="00F0463C"/>
    <w:rsid w:val="00F05D5F"/>
    <w:rsid w:val="00F07388"/>
    <w:rsid w:val="00F13D2C"/>
    <w:rsid w:val="00F2026E"/>
    <w:rsid w:val="00F2210A"/>
    <w:rsid w:val="00F25878"/>
    <w:rsid w:val="00F31372"/>
    <w:rsid w:val="00F330DE"/>
    <w:rsid w:val="00F37626"/>
    <w:rsid w:val="00F37743"/>
    <w:rsid w:val="00F40C2F"/>
    <w:rsid w:val="00F42493"/>
    <w:rsid w:val="00F47F83"/>
    <w:rsid w:val="00F51EF4"/>
    <w:rsid w:val="00F54A3D"/>
    <w:rsid w:val="00F54CB0"/>
    <w:rsid w:val="00F579CD"/>
    <w:rsid w:val="00F653B8"/>
    <w:rsid w:val="00F66108"/>
    <w:rsid w:val="00F71B89"/>
    <w:rsid w:val="00F7353C"/>
    <w:rsid w:val="00F76F8F"/>
    <w:rsid w:val="00F864BC"/>
    <w:rsid w:val="00F87048"/>
    <w:rsid w:val="00F87257"/>
    <w:rsid w:val="00F941DF"/>
    <w:rsid w:val="00FA1266"/>
    <w:rsid w:val="00FA3998"/>
    <w:rsid w:val="00FB36FA"/>
    <w:rsid w:val="00FB7925"/>
    <w:rsid w:val="00FC0670"/>
    <w:rsid w:val="00FC1192"/>
    <w:rsid w:val="00FC1338"/>
    <w:rsid w:val="00FC797E"/>
    <w:rsid w:val="00FC7CB7"/>
    <w:rsid w:val="00FE106D"/>
    <w:rsid w:val="00FE251B"/>
    <w:rsid w:val="00FE4C29"/>
    <w:rsid w:val="00FE50A5"/>
    <w:rsid w:val="00FE7B75"/>
    <w:rsid w:val="023C286F"/>
    <w:rsid w:val="06358E0B"/>
    <w:rsid w:val="0D99C16E"/>
    <w:rsid w:val="122E707B"/>
    <w:rsid w:val="18055E53"/>
    <w:rsid w:val="1A78F39B"/>
    <w:rsid w:val="2697D8EF"/>
    <w:rsid w:val="38ADA8A2"/>
    <w:rsid w:val="3E0F3053"/>
    <w:rsid w:val="46E2341C"/>
    <w:rsid w:val="4A12F809"/>
    <w:rsid w:val="50A19446"/>
    <w:rsid w:val="66182641"/>
    <w:rsid w:val="69EA19CD"/>
    <w:rsid w:val="781B5DC9"/>
    <w:rsid w:val="781C34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06DAF31-5FEC-4CB7-ACA8-81DD4C426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Revision">
    <w:name w:val="Revision"/>
    <w:hidden/>
    <w:uiPriority w:val="99"/>
    <w:semiHidden/>
    <w:rsid w:val="00635A43"/>
    <w:rPr>
      <w:lang w:eastAsia="en-US"/>
    </w:rPr>
  </w:style>
  <w:style w:type="character" w:styleId="Mention">
    <w:name w:val="Mention"/>
    <w:basedOn w:val="DefaultParagraphFont"/>
    <w:uiPriority w:val="99"/>
    <w:unhideWhenUsed/>
    <w:rsid w:val="00A812AE"/>
    <w:rPr>
      <w:color w:val="2B579A"/>
      <w:shd w:val="clear" w:color="auto" w:fill="E1DFDD"/>
    </w:rPr>
  </w:style>
  <w:style w:type="character" w:customStyle="1" w:styleId="eop">
    <w:name w:val="eop"/>
    <w:basedOn w:val="DefaultParagraphFont"/>
    <w:rsid w:val="00332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RBI5PAMIO524-1616901215-44219</_dlc_DocId>
    <_dlc_DocIdUrl xmlns="71c5aaf6-e6ce-465b-b873-5148d2a4c105">
      <Url>https://nokia.sharepoint.com/sites/gxp/_layouts/15/DocIdRedir.aspx?ID=RBI5PAMIO524-1616901215-44219</Url>
      <Description>RBI5PAMIO524-1616901215-44219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82</TotalTime>
  <Pages>3</Pages>
  <Words>1683</Words>
  <Characters>9596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11257</CharactersWithSpaces>
  <SharedDoc>false</SharedDoc>
  <HyperlinkBase/>
  <HLinks>
    <vt:vector size="6" baseType="variant">
      <vt:variant>
        <vt:i4>5963806</vt:i4>
      </vt:variant>
      <vt:variant>
        <vt:i4>0</vt:i4>
      </vt:variant>
      <vt:variant>
        <vt:i4>0</vt:i4>
      </vt:variant>
      <vt:variant>
        <vt:i4>5</vt:i4>
      </vt:variant>
      <vt:variant>
        <vt:lpwstr>mailto:dick.carrillo_melgarejo@nokia.com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(Mani)</cp:lastModifiedBy>
  <cp:revision>339</cp:revision>
  <dcterms:created xsi:type="dcterms:W3CDTF">2016-08-12T13:53:00Z</dcterms:created>
  <dcterms:modified xsi:type="dcterms:W3CDTF">2025-03-28T03:01:00Z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0b130997-f655-4931-b0a3-7671343e78b1</vt:lpwstr>
  </property>
</Properties>
</file>